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102FB5B8"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0D90A6"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952426">
        <w:rPr>
          <w:rFonts w:ascii="Times New Roman" w:eastAsia="ＭＳ 明朝" w:hAnsi="Times New Roman" w:cs="Times New Roman" w:hint="eastAsia"/>
          <w:b/>
          <w:bCs/>
          <w:noProof/>
          <w:sz w:val="24"/>
          <w:szCs w:val="24"/>
          <w:lang w:val="en-GB" w:eastAsia="ja-JP"/>
        </w:rPr>
        <w:t>8</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8A4BFC">
        <w:rPr>
          <w:rFonts w:ascii="Times New Roman" w:eastAsia="ＭＳ 明朝" w:hAnsi="Times New Roman" w:cs="Times New Roman"/>
          <w:b/>
          <w:bCs/>
          <w:noProof/>
          <w:sz w:val="24"/>
          <w:szCs w:val="24"/>
          <w:lang w:val="en-GB" w:eastAsia="ja-JP"/>
        </w:rPr>
        <w:t>02164</w:t>
      </w:r>
    </w:p>
    <w:p w14:paraId="50789A01" w14:textId="47DA5DE9"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952426">
        <w:rPr>
          <w:rFonts w:ascii="Times New Roman" w:eastAsia="ＭＳ 明朝" w:hAnsi="Times New Roman" w:cs="Arial"/>
          <w:b/>
          <w:bCs/>
          <w:noProof/>
          <w:sz w:val="24"/>
          <w:szCs w:val="24"/>
          <w:lang w:val="en-GB" w:eastAsia="ja-JP"/>
        </w:rPr>
        <w:t>February</w:t>
      </w:r>
      <w:r w:rsidR="00AF203E">
        <w:rPr>
          <w:rFonts w:ascii="Times New Roman" w:eastAsia="ＭＳ 明朝" w:hAnsi="Times New Roman" w:cs="Arial"/>
          <w:b/>
          <w:bCs/>
          <w:noProof/>
          <w:sz w:val="24"/>
          <w:szCs w:val="24"/>
          <w:lang w:val="en-GB" w:eastAsia="ja-JP"/>
        </w:rPr>
        <w:t xml:space="preserve"> </w:t>
      </w:r>
      <w:r w:rsidR="008A1434">
        <w:rPr>
          <w:rFonts w:ascii="Times New Roman" w:eastAsia="ＭＳ 明朝" w:hAnsi="Times New Roman" w:cs="Arial" w:hint="eastAsia"/>
          <w:b/>
          <w:bCs/>
          <w:noProof/>
          <w:sz w:val="24"/>
          <w:szCs w:val="24"/>
          <w:lang w:val="en-GB" w:eastAsia="ja-JP"/>
        </w:rPr>
        <w:t>21</w:t>
      </w:r>
      <w:r w:rsidR="008A1434" w:rsidRPr="008A1434">
        <w:rPr>
          <w:rFonts w:ascii="Times New Roman" w:eastAsia="ＭＳ 明朝" w:hAnsi="Times New Roman" w:cs="Arial"/>
          <w:b/>
          <w:bCs/>
          <w:noProof/>
          <w:sz w:val="24"/>
          <w:szCs w:val="24"/>
          <w:vertAlign w:val="superscript"/>
          <w:lang w:val="en-GB" w:eastAsia="ja-JP"/>
        </w:rPr>
        <w:t>st</w:t>
      </w:r>
      <w:r w:rsidR="008A1434">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8A1434">
        <w:rPr>
          <w:rFonts w:ascii="Times New Roman" w:eastAsia="ＭＳ 明朝" w:hAnsi="Times New Roman" w:cs="Arial"/>
          <w:b/>
          <w:bCs/>
          <w:noProof/>
          <w:sz w:val="24"/>
          <w:szCs w:val="24"/>
          <w:lang w:val="en-GB" w:eastAsia="ja-JP"/>
        </w:rPr>
        <w:t>March 3</w:t>
      </w:r>
      <w:r w:rsidR="008A1434" w:rsidRPr="008A1434">
        <w:rPr>
          <w:rFonts w:ascii="Times New Roman" w:eastAsia="ＭＳ 明朝" w:hAnsi="Times New Roman" w:cs="Arial"/>
          <w:b/>
          <w:bCs/>
          <w:noProof/>
          <w:sz w:val="24"/>
          <w:szCs w:val="24"/>
          <w:vertAlign w:val="superscript"/>
          <w:lang w:val="en-GB" w:eastAsia="ja-JP"/>
        </w:rPr>
        <w:t>rd</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952426">
        <w:rPr>
          <w:rFonts w:ascii="Times New Roman" w:eastAsia="ＭＳ 明朝"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34FD9732"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337C9E" w:rsidRPr="00337C9E">
        <w:rPr>
          <w:rFonts w:ascii="Times New Roman" w:eastAsia="ＭＳ 明朝" w:hAnsi="Times New Roman" w:cs="Arial"/>
          <w:b/>
          <w:noProof/>
          <w:sz w:val="24"/>
          <w:lang w:eastAsia="ja-JP"/>
        </w:rPr>
        <w:t>Efficient activation/de-activation mechanism for SCells in NR CA</w:t>
      </w:r>
    </w:p>
    <w:bookmarkEnd w:id="1"/>
    <w:bookmarkEnd w:id="2"/>
    <w:bookmarkEnd w:id="3"/>
    <w:bookmarkEnd w:id="4"/>
    <w:p w14:paraId="11118B57" w14:textId="38338AA6"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3D432E">
        <w:rPr>
          <w:rFonts w:ascii="Times New Roman" w:eastAsia="ＭＳ 明朝" w:hAnsi="Times New Roman" w:cs="Arial"/>
          <w:b/>
          <w:noProof/>
          <w:sz w:val="24"/>
        </w:rPr>
        <w:t>8</w:t>
      </w:r>
      <w:r w:rsidR="00645FE0">
        <w:rPr>
          <w:rFonts w:ascii="Times New Roman" w:eastAsia="ＭＳ 明朝" w:hAnsi="Times New Roman" w:cs="Arial"/>
          <w:b/>
          <w:noProof/>
          <w:sz w:val="24"/>
        </w:rPr>
        <w:t>.1</w:t>
      </w:r>
      <w:r w:rsidR="003D432E">
        <w:rPr>
          <w:rFonts w:ascii="Times New Roman" w:eastAsia="ＭＳ 明朝" w:hAnsi="Times New Roman" w:cs="Arial"/>
          <w:b/>
          <w:noProof/>
          <w:sz w:val="24"/>
        </w:rPr>
        <w:t>3.</w:t>
      </w:r>
      <w:r w:rsidR="00532ABA">
        <w:rPr>
          <w:rFonts w:ascii="Times New Roman" w:eastAsia="ＭＳ 明朝" w:hAnsi="Times New Roman" w:cs="Arial"/>
          <w:b/>
          <w:noProof/>
          <w:sz w:val="24"/>
        </w:rPr>
        <w:t>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2DE5E975" w14:textId="68031276" w:rsidR="00637E13" w:rsidRDefault="003D432E" w:rsidP="00637E13">
      <w:pPr>
        <w:jc w:val="both"/>
        <w:rPr>
          <w:rFonts w:eastAsia="ＭＳ 明朝"/>
          <w:lang w:val="en-GB" w:eastAsia="ja-JP"/>
        </w:rPr>
      </w:pPr>
      <w:r>
        <w:rPr>
          <w:rFonts w:eastAsia="ＭＳ 明朝"/>
          <w:lang w:eastAsia="ja-JP"/>
        </w:rPr>
        <w:t xml:space="preserve">In this contribution, we propose a couple of corrections and clarifications regarding Rel-17 </w:t>
      </w:r>
      <w:r w:rsidR="00532ABA">
        <w:rPr>
          <w:rFonts w:eastAsia="ＭＳ 明朝"/>
          <w:lang w:eastAsia="ja-JP"/>
        </w:rPr>
        <w:t xml:space="preserve">efficient </w:t>
      </w:r>
      <w:proofErr w:type="spellStart"/>
      <w:r w:rsidR="00532ABA">
        <w:rPr>
          <w:rFonts w:eastAsia="ＭＳ 明朝"/>
          <w:lang w:eastAsia="ja-JP"/>
        </w:rPr>
        <w:t>SCell</w:t>
      </w:r>
      <w:proofErr w:type="spellEnd"/>
      <w:r w:rsidR="00532ABA">
        <w:rPr>
          <w:rFonts w:eastAsia="ＭＳ 明朝"/>
          <w:lang w:eastAsia="ja-JP"/>
        </w:rPr>
        <w:t xml:space="preserve"> activation for NR-CA</w:t>
      </w:r>
      <w:r>
        <w:rPr>
          <w:rFonts w:eastAsia="ＭＳ 明朝"/>
          <w:lang w:eastAsia="ja-JP"/>
        </w:rPr>
        <w:t>.</w:t>
      </w:r>
    </w:p>
    <w:p w14:paraId="37AABA68" w14:textId="54610C22" w:rsidR="00223F7C" w:rsidRPr="00532ABA" w:rsidRDefault="00223F7C" w:rsidP="001650C1">
      <w:pPr>
        <w:jc w:val="both"/>
        <w:rPr>
          <w:lang w:val="en-GB" w:eastAsia="ja-JP"/>
        </w:rPr>
      </w:pPr>
    </w:p>
    <w:p w14:paraId="770EC2E3" w14:textId="4F419DAC" w:rsidR="007B7FDF" w:rsidRPr="00A56AF9" w:rsidRDefault="007219D2" w:rsidP="007B7FDF">
      <w:pPr>
        <w:pStyle w:val="Heading1"/>
        <w:numPr>
          <w:ilvl w:val="0"/>
          <w:numId w:val="5"/>
        </w:numPr>
        <w:rPr>
          <w:b/>
          <w:lang w:eastAsia="ja-JP"/>
        </w:rPr>
      </w:pPr>
      <w:r>
        <w:rPr>
          <w:b/>
          <w:lang w:eastAsia="ja-JP"/>
        </w:rPr>
        <w:t>Discu</w:t>
      </w:r>
      <w:r w:rsidR="00B06C88">
        <w:rPr>
          <w:b/>
          <w:lang w:eastAsia="ja-JP"/>
        </w:rPr>
        <w:t>ssion on remaining issues</w:t>
      </w:r>
    </w:p>
    <w:p w14:paraId="2B149507" w14:textId="541C57E8" w:rsidR="00591207" w:rsidRDefault="00591207" w:rsidP="007B7FDF">
      <w:pPr>
        <w:jc w:val="both"/>
        <w:rPr>
          <w:rFonts w:eastAsia="ＭＳ 明朝"/>
          <w:lang w:val="en-GB" w:eastAsia="ja-JP"/>
        </w:rPr>
      </w:pPr>
    </w:p>
    <w:p w14:paraId="5E654542" w14:textId="4AFF61A0" w:rsidR="007219D2" w:rsidRPr="009C4970" w:rsidRDefault="00B06C88" w:rsidP="009C4970">
      <w:pPr>
        <w:pStyle w:val="Heading2"/>
        <w:rPr>
          <w:b/>
          <w:lang w:eastAsia="ja-JP"/>
        </w:rPr>
      </w:pPr>
      <w:r w:rsidRPr="009C4970">
        <w:rPr>
          <w:b/>
          <w:lang w:eastAsia="ja-JP"/>
        </w:rPr>
        <w:t>I</w:t>
      </w:r>
      <w:r w:rsidR="007219D2" w:rsidRPr="009C4970">
        <w:rPr>
          <w:b/>
          <w:lang w:eastAsia="ja-JP"/>
        </w:rPr>
        <w:t xml:space="preserve">ssue 1: </w:t>
      </w:r>
      <w:r w:rsidR="004076C6" w:rsidRPr="009C4970">
        <w:rPr>
          <w:b/>
          <w:lang w:eastAsia="ja-JP"/>
        </w:rPr>
        <w:t>Clarifications on the RAN2 LS</w:t>
      </w:r>
    </w:p>
    <w:p w14:paraId="57BC5B29" w14:textId="2E130242" w:rsidR="007F1B70" w:rsidRDefault="00B111B5" w:rsidP="007F1B70">
      <w:pPr>
        <w:jc w:val="both"/>
        <w:rPr>
          <w:rFonts w:eastAsia="ＭＳ 明朝"/>
          <w:lang w:val="en-GB" w:eastAsia="ja-JP"/>
        </w:rPr>
      </w:pPr>
      <w:r>
        <w:rPr>
          <w:rFonts w:eastAsia="ＭＳ 明朝" w:hint="eastAsia"/>
          <w:lang w:val="en-GB" w:eastAsia="ja-JP"/>
        </w:rPr>
        <w:t>I</w:t>
      </w:r>
      <w:r>
        <w:rPr>
          <w:rFonts w:eastAsia="ＭＳ 明朝"/>
          <w:lang w:val="en-GB" w:eastAsia="ja-JP"/>
        </w:rPr>
        <w:t>n the RAN2 LS [1]</w:t>
      </w:r>
      <w:r w:rsidR="003D1903">
        <w:rPr>
          <w:rFonts w:eastAsia="ＭＳ 明朝"/>
          <w:lang w:val="en-GB" w:eastAsia="ja-JP"/>
        </w:rPr>
        <w:t>, RAN2 asked</w:t>
      </w:r>
      <w:r w:rsidR="008C0FD0">
        <w:rPr>
          <w:rFonts w:eastAsia="ＭＳ 明朝"/>
          <w:lang w:val="en-GB" w:eastAsia="ja-JP"/>
        </w:rPr>
        <w:t xml:space="preserve"> whether </w:t>
      </w:r>
      <w:r w:rsidR="004A6F6D">
        <w:rPr>
          <w:rFonts w:eastAsia="ＭＳ 明朝"/>
          <w:lang w:val="en-GB" w:eastAsia="ja-JP"/>
        </w:rPr>
        <w:t>“</w:t>
      </w:r>
      <w:proofErr w:type="spellStart"/>
      <w:r w:rsidR="004A6F6D" w:rsidRPr="002D2D5B">
        <w:rPr>
          <w:rFonts w:eastAsia="ＭＳ 明朝"/>
          <w:i/>
          <w:iCs/>
          <w:lang w:val="en-GB" w:eastAsia="ja-JP"/>
        </w:rPr>
        <w:t>trs</w:t>
      </w:r>
      <w:proofErr w:type="spellEnd"/>
      <w:r w:rsidR="004A6F6D" w:rsidRPr="002D2D5B">
        <w:rPr>
          <w:rFonts w:eastAsia="ＭＳ 明朝"/>
          <w:i/>
          <w:iCs/>
          <w:lang w:val="en-GB" w:eastAsia="ja-JP"/>
        </w:rPr>
        <w:t>-Info</w:t>
      </w:r>
      <w:r w:rsidR="004A6F6D">
        <w:rPr>
          <w:rFonts w:eastAsia="ＭＳ 明朝"/>
          <w:lang w:val="en-GB" w:eastAsia="ja-JP"/>
        </w:rPr>
        <w:t xml:space="preserve">” in </w:t>
      </w:r>
      <w:r w:rsidR="007F1B70">
        <w:rPr>
          <w:rFonts w:eastAsia="ＭＳ 明朝"/>
          <w:lang w:val="en-GB" w:eastAsia="ja-JP"/>
        </w:rPr>
        <w:t xml:space="preserve">each </w:t>
      </w:r>
      <w:r w:rsidR="007F1B70" w:rsidRPr="002D2D5B">
        <w:rPr>
          <w:rFonts w:eastAsia="ＭＳ 明朝"/>
          <w:i/>
          <w:iCs/>
          <w:lang w:val="en-GB" w:eastAsia="ja-JP"/>
        </w:rPr>
        <w:t>NZP-CSI-RS-</w:t>
      </w:r>
      <w:proofErr w:type="spellStart"/>
      <w:r w:rsidR="007F1B70" w:rsidRPr="002D2D5B">
        <w:rPr>
          <w:rFonts w:eastAsia="ＭＳ 明朝"/>
          <w:i/>
          <w:iCs/>
          <w:lang w:val="en-GB" w:eastAsia="ja-JP"/>
        </w:rPr>
        <w:t>ResourceSet</w:t>
      </w:r>
      <w:proofErr w:type="spellEnd"/>
      <w:r w:rsidR="007F1B70">
        <w:rPr>
          <w:rFonts w:eastAsia="ＭＳ 明朝"/>
          <w:lang w:val="en-GB" w:eastAsia="ja-JP"/>
        </w:rPr>
        <w:t xml:space="preserve"> shall be set to TRUE. </w:t>
      </w:r>
      <w:r w:rsidR="002F1A52">
        <w:rPr>
          <w:rFonts w:eastAsia="ＭＳ 明朝"/>
          <w:lang w:val="en-GB" w:eastAsia="ja-JP"/>
        </w:rPr>
        <w:t>Since RAN1 spec is written such that both legacy tracking RS and the new temporary RS as “</w:t>
      </w:r>
      <w:r w:rsidR="00A27607" w:rsidRPr="00A27607">
        <w:rPr>
          <w:rFonts w:eastAsia="ＭＳ 明朝"/>
          <w:i/>
          <w:iCs/>
          <w:lang w:val="en-GB" w:eastAsia="ja-JP"/>
        </w:rPr>
        <w:t>NZP-CSI-RS-</w:t>
      </w:r>
      <w:proofErr w:type="spellStart"/>
      <w:r w:rsidR="00A27607" w:rsidRPr="00A27607">
        <w:rPr>
          <w:rFonts w:eastAsia="ＭＳ 明朝"/>
          <w:i/>
          <w:iCs/>
          <w:lang w:val="en-GB" w:eastAsia="ja-JP"/>
        </w:rPr>
        <w:t>ResourceSet</w:t>
      </w:r>
      <w:proofErr w:type="spellEnd"/>
      <w:r w:rsidR="00A27607">
        <w:rPr>
          <w:rFonts w:eastAsia="ＭＳ 明朝"/>
          <w:lang w:val="en-GB" w:eastAsia="ja-JP"/>
        </w:rPr>
        <w:t xml:space="preserve"> configured with higher layer parameter </w:t>
      </w:r>
      <w:proofErr w:type="spellStart"/>
      <w:r w:rsidR="00A27607" w:rsidRPr="00A27607">
        <w:rPr>
          <w:rFonts w:eastAsia="ＭＳ 明朝"/>
          <w:i/>
          <w:iCs/>
          <w:lang w:val="en-GB" w:eastAsia="ja-JP"/>
        </w:rPr>
        <w:t>trs</w:t>
      </w:r>
      <w:proofErr w:type="spellEnd"/>
      <w:r w:rsidR="00A27607" w:rsidRPr="00A27607">
        <w:rPr>
          <w:rFonts w:eastAsia="ＭＳ 明朝"/>
          <w:i/>
          <w:iCs/>
          <w:lang w:val="en-GB" w:eastAsia="ja-JP"/>
        </w:rPr>
        <w:t>-Info</w:t>
      </w:r>
      <w:r w:rsidR="002F1A52">
        <w:rPr>
          <w:rFonts w:eastAsia="ＭＳ 明朝"/>
          <w:lang w:val="en-GB" w:eastAsia="ja-JP"/>
        </w:rPr>
        <w:t>”</w:t>
      </w:r>
      <w:r w:rsidR="00A27607">
        <w:rPr>
          <w:rFonts w:eastAsia="ＭＳ 明朝"/>
          <w:lang w:val="en-GB" w:eastAsia="ja-JP"/>
        </w:rPr>
        <w:t>,</w:t>
      </w:r>
      <w:r w:rsidR="00571AC2">
        <w:rPr>
          <w:rFonts w:eastAsia="ＭＳ 明朝"/>
          <w:lang w:val="en-GB" w:eastAsia="ja-JP"/>
        </w:rPr>
        <w:t xml:space="preserve"> setting it to “TRUE” can make the spec impact less. Therefore, we think it should be set to TRUE.</w:t>
      </w:r>
    </w:p>
    <w:p w14:paraId="470D9517" w14:textId="77777777" w:rsidR="00B647C5" w:rsidRDefault="00B647C5" w:rsidP="00C01BE1">
      <w:pPr>
        <w:jc w:val="both"/>
        <w:rPr>
          <w:rFonts w:eastAsia="ＭＳ 明朝"/>
          <w:lang w:val="en-GB" w:eastAsia="ja-JP"/>
        </w:rPr>
      </w:pPr>
    </w:p>
    <w:p w14:paraId="74AEABE5" w14:textId="0FBF27A3" w:rsidR="00C40B08" w:rsidRDefault="00C01BE1" w:rsidP="00C01BE1">
      <w:pPr>
        <w:jc w:val="both"/>
        <w:rPr>
          <w:rFonts w:eastAsia="ＭＳ 明朝"/>
          <w:lang w:val="en-GB" w:eastAsia="ja-JP"/>
        </w:rPr>
      </w:pPr>
      <w:r>
        <w:rPr>
          <w:rFonts w:eastAsia="ＭＳ 明朝" w:hint="eastAsia"/>
          <w:lang w:val="en-GB" w:eastAsia="ja-JP"/>
        </w:rPr>
        <w:t>R</w:t>
      </w:r>
      <w:r>
        <w:rPr>
          <w:rFonts w:eastAsia="ＭＳ 明朝"/>
          <w:lang w:val="en-GB" w:eastAsia="ja-JP"/>
        </w:rPr>
        <w:t>egarding RAN2 running CR</w:t>
      </w:r>
      <w:r w:rsidR="00B647C5">
        <w:rPr>
          <w:rFonts w:eastAsia="ＭＳ 明朝"/>
          <w:lang w:val="en-GB" w:eastAsia="ja-JP"/>
        </w:rPr>
        <w:t>s</w:t>
      </w:r>
      <w:r>
        <w:rPr>
          <w:rFonts w:eastAsia="ＭＳ 明朝"/>
          <w:lang w:val="en-GB" w:eastAsia="ja-JP"/>
        </w:rPr>
        <w:t xml:space="preserve">, </w:t>
      </w:r>
      <w:r w:rsidR="009A33E7">
        <w:rPr>
          <w:rFonts w:eastAsia="ＭＳ 明朝"/>
          <w:lang w:val="en-GB" w:eastAsia="ja-JP"/>
        </w:rPr>
        <w:t>we propose RAN1 to</w:t>
      </w:r>
      <w:r w:rsidR="00F754CE">
        <w:rPr>
          <w:rFonts w:eastAsia="ＭＳ 明朝"/>
          <w:lang w:val="en-GB" w:eastAsia="ja-JP"/>
        </w:rPr>
        <w:t xml:space="preserve"> provide </w:t>
      </w:r>
      <w:r w:rsidR="009A33E7">
        <w:rPr>
          <w:rFonts w:eastAsia="ＭＳ 明朝"/>
          <w:lang w:val="en-GB" w:eastAsia="ja-JP"/>
        </w:rPr>
        <w:t>comment</w:t>
      </w:r>
      <w:r w:rsidR="00F754CE">
        <w:rPr>
          <w:rFonts w:eastAsia="ＭＳ 明朝"/>
          <w:lang w:val="en-GB" w:eastAsia="ja-JP"/>
        </w:rPr>
        <w:t>s as follows</w:t>
      </w:r>
      <w:r w:rsidR="009A33E7">
        <w:rPr>
          <w:rFonts w:eastAsia="ＭＳ 明朝"/>
          <w:lang w:val="en-GB" w:eastAsia="ja-JP"/>
        </w:rPr>
        <w:t>:</w:t>
      </w:r>
    </w:p>
    <w:p w14:paraId="5512209A" w14:textId="77777777" w:rsidR="00044DAC" w:rsidRDefault="00044DAC" w:rsidP="009A33E7">
      <w:pPr>
        <w:pStyle w:val="ListParagraph"/>
        <w:numPr>
          <w:ilvl w:val="0"/>
          <w:numId w:val="41"/>
        </w:numPr>
        <w:ind w:leftChars="0"/>
        <w:jc w:val="both"/>
        <w:rPr>
          <w:rFonts w:eastAsia="ＭＳ 明朝"/>
          <w:lang w:val="en-GB" w:eastAsia="ja-JP"/>
        </w:rPr>
      </w:pPr>
      <w:r>
        <w:rPr>
          <w:rFonts w:eastAsia="ＭＳ 明朝"/>
          <w:lang w:val="en-GB" w:eastAsia="ja-JP"/>
        </w:rPr>
        <w:t>On 38.321:</w:t>
      </w:r>
    </w:p>
    <w:p w14:paraId="41787320" w14:textId="4F80CDDB" w:rsidR="009A33E7" w:rsidRDefault="00B839D9" w:rsidP="00044DAC">
      <w:pPr>
        <w:pStyle w:val="ListParagraph"/>
        <w:numPr>
          <w:ilvl w:val="1"/>
          <w:numId w:val="41"/>
        </w:numPr>
        <w:ind w:leftChars="0"/>
        <w:jc w:val="both"/>
        <w:rPr>
          <w:rFonts w:eastAsia="ＭＳ 明朝"/>
          <w:lang w:val="en-GB" w:eastAsia="ja-JP"/>
        </w:rPr>
      </w:pPr>
      <w:r>
        <w:rPr>
          <w:rFonts w:eastAsia="ＭＳ 明朝"/>
          <w:lang w:val="en-GB" w:eastAsia="ja-JP"/>
        </w:rPr>
        <w:t xml:space="preserve">38.321 calls the temporary RS for fast </w:t>
      </w:r>
      <w:proofErr w:type="spellStart"/>
      <w:r>
        <w:rPr>
          <w:rFonts w:eastAsia="ＭＳ 明朝"/>
          <w:lang w:val="en-GB" w:eastAsia="ja-JP"/>
        </w:rPr>
        <w:t>SCell</w:t>
      </w:r>
      <w:proofErr w:type="spellEnd"/>
      <w:r>
        <w:rPr>
          <w:rFonts w:eastAsia="ＭＳ 明朝"/>
          <w:lang w:val="en-GB" w:eastAsia="ja-JP"/>
        </w:rPr>
        <w:t xml:space="preserve"> activation as “TRS</w:t>
      </w:r>
      <w:r w:rsidR="003F5B9A">
        <w:rPr>
          <w:rFonts w:eastAsia="ＭＳ 明朝"/>
          <w:lang w:val="en-GB" w:eastAsia="ja-JP"/>
        </w:rPr>
        <w:t xml:space="preserve"> (CSI-RS for tracking)</w:t>
      </w:r>
      <w:r>
        <w:rPr>
          <w:rFonts w:eastAsia="ＭＳ 明朝"/>
          <w:lang w:val="en-GB" w:eastAsia="ja-JP"/>
        </w:rPr>
        <w:t>”</w:t>
      </w:r>
      <w:r w:rsidR="006E1420">
        <w:rPr>
          <w:rFonts w:eastAsia="ＭＳ 明朝"/>
          <w:lang w:val="en-GB" w:eastAsia="ja-JP"/>
        </w:rPr>
        <w:t>.</w:t>
      </w:r>
      <w:r w:rsidR="00B570B5">
        <w:rPr>
          <w:rFonts w:eastAsia="ＭＳ 明朝"/>
          <w:lang w:val="en-GB" w:eastAsia="ja-JP"/>
        </w:rPr>
        <w:t xml:space="preserve"> </w:t>
      </w:r>
      <w:r w:rsidR="00414F0D">
        <w:rPr>
          <w:rFonts w:eastAsia="ＭＳ 明朝"/>
          <w:lang w:val="en-GB" w:eastAsia="ja-JP"/>
        </w:rPr>
        <w:t xml:space="preserve">However, </w:t>
      </w:r>
      <w:r w:rsidR="00F0670F">
        <w:rPr>
          <w:rFonts w:eastAsia="ＭＳ 明朝"/>
          <w:lang w:val="en-GB" w:eastAsia="ja-JP"/>
        </w:rPr>
        <w:t>“TRS (CSI-RS for tracking)” is confusing</w:t>
      </w:r>
      <w:r w:rsidR="0018088A">
        <w:rPr>
          <w:rFonts w:eastAsia="ＭＳ 明朝"/>
          <w:lang w:val="en-GB" w:eastAsia="ja-JP"/>
        </w:rPr>
        <w:t xml:space="preserve"> since there are legacy periodic TRS and aperiodic TRS</w:t>
      </w:r>
      <w:r w:rsidR="00414F0D">
        <w:rPr>
          <w:rFonts w:eastAsia="ＭＳ 明朝"/>
          <w:lang w:val="en-GB" w:eastAsia="ja-JP"/>
        </w:rPr>
        <w:t xml:space="preserve">. We </w:t>
      </w:r>
      <w:r w:rsidR="00B570B5">
        <w:rPr>
          <w:rFonts w:eastAsia="ＭＳ 明朝"/>
          <w:lang w:val="en-GB" w:eastAsia="ja-JP"/>
        </w:rPr>
        <w:t>propose to suggest RAN2 to change the terminology</w:t>
      </w:r>
      <w:r w:rsidR="00511E2C">
        <w:rPr>
          <w:rFonts w:eastAsia="ＭＳ 明朝"/>
          <w:lang w:val="en-GB" w:eastAsia="ja-JP"/>
        </w:rPr>
        <w:t xml:space="preserve"> to e.g., “</w:t>
      </w:r>
      <w:proofErr w:type="spellStart"/>
      <w:r w:rsidR="00511E2C">
        <w:rPr>
          <w:rFonts w:eastAsia="ＭＳ 明朝"/>
          <w:lang w:val="en-GB" w:eastAsia="ja-JP"/>
        </w:rPr>
        <w:t>SCell</w:t>
      </w:r>
      <w:proofErr w:type="spellEnd"/>
      <w:r w:rsidR="00511E2C">
        <w:rPr>
          <w:rFonts w:eastAsia="ＭＳ 明朝"/>
          <w:lang w:val="en-GB" w:eastAsia="ja-JP"/>
        </w:rPr>
        <w:t xml:space="preserve"> activation RS (as per 38.331)”, </w:t>
      </w:r>
      <w:r w:rsidR="00BC54BF">
        <w:rPr>
          <w:rFonts w:eastAsia="ＭＳ 明朝"/>
          <w:lang w:val="en-GB" w:eastAsia="ja-JP"/>
        </w:rPr>
        <w:t xml:space="preserve">or </w:t>
      </w:r>
      <w:r w:rsidR="00511E2C">
        <w:rPr>
          <w:rFonts w:eastAsia="ＭＳ 明朝"/>
          <w:lang w:val="en-GB" w:eastAsia="ja-JP"/>
        </w:rPr>
        <w:t xml:space="preserve">“Aperiodic CSI-RS for fast </w:t>
      </w:r>
      <w:proofErr w:type="spellStart"/>
      <w:r w:rsidR="00511E2C">
        <w:rPr>
          <w:rFonts w:eastAsia="ＭＳ 明朝"/>
          <w:lang w:val="en-GB" w:eastAsia="ja-JP"/>
        </w:rPr>
        <w:t>SCell</w:t>
      </w:r>
      <w:proofErr w:type="spellEnd"/>
      <w:r w:rsidR="00511E2C">
        <w:rPr>
          <w:rFonts w:eastAsia="ＭＳ 明朝"/>
          <w:lang w:val="en-GB" w:eastAsia="ja-JP"/>
        </w:rPr>
        <w:t xml:space="preserve"> activation (as per 38.214)”</w:t>
      </w:r>
      <w:r w:rsidR="00B570B5">
        <w:rPr>
          <w:rFonts w:eastAsia="ＭＳ 明朝"/>
          <w:lang w:val="en-GB" w:eastAsia="ja-JP"/>
        </w:rPr>
        <w:t>.</w:t>
      </w:r>
    </w:p>
    <w:p w14:paraId="19A910A1" w14:textId="28C4B4E7" w:rsidR="00044DAC" w:rsidRDefault="00044DAC" w:rsidP="009A33E7">
      <w:pPr>
        <w:pStyle w:val="ListParagraph"/>
        <w:numPr>
          <w:ilvl w:val="0"/>
          <w:numId w:val="41"/>
        </w:numPr>
        <w:ind w:leftChars="0"/>
        <w:jc w:val="both"/>
        <w:rPr>
          <w:rFonts w:eastAsia="ＭＳ 明朝"/>
          <w:lang w:val="en-GB" w:eastAsia="ja-JP"/>
        </w:rPr>
      </w:pPr>
      <w:r>
        <w:rPr>
          <w:rFonts w:eastAsia="ＭＳ 明朝" w:hint="eastAsia"/>
          <w:lang w:val="en-GB" w:eastAsia="ja-JP"/>
        </w:rPr>
        <w:t>O</w:t>
      </w:r>
      <w:r>
        <w:rPr>
          <w:rFonts w:eastAsia="ＭＳ 明朝"/>
          <w:lang w:val="en-GB" w:eastAsia="ja-JP"/>
        </w:rPr>
        <w:t>n 38.331:</w:t>
      </w:r>
    </w:p>
    <w:p w14:paraId="1D5CBED6" w14:textId="1D61522C" w:rsidR="00044DAC" w:rsidRPr="009A33E7" w:rsidRDefault="00D161B8" w:rsidP="00044DAC">
      <w:pPr>
        <w:pStyle w:val="ListParagraph"/>
        <w:numPr>
          <w:ilvl w:val="1"/>
          <w:numId w:val="41"/>
        </w:numPr>
        <w:ind w:leftChars="0"/>
        <w:jc w:val="both"/>
        <w:rPr>
          <w:rFonts w:eastAsia="ＭＳ 明朝"/>
          <w:lang w:val="en-GB" w:eastAsia="ja-JP"/>
        </w:rPr>
      </w:pPr>
      <w:r>
        <w:rPr>
          <w:rFonts w:eastAsia="ＭＳ 明朝"/>
          <w:lang w:val="en-GB" w:eastAsia="ja-JP"/>
        </w:rPr>
        <w:t xml:space="preserve">The field description of </w:t>
      </w:r>
      <w:proofErr w:type="spellStart"/>
      <w:r w:rsidRPr="00BC54BF">
        <w:rPr>
          <w:rFonts w:eastAsia="ＭＳ 明朝"/>
          <w:i/>
          <w:iCs/>
          <w:lang w:val="en-GB" w:eastAsia="ja-JP"/>
        </w:rPr>
        <w:t>resourceSet</w:t>
      </w:r>
      <w:proofErr w:type="spellEnd"/>
      <w:r>
        <w:rPr>
          <w:rFonts w:eastAsia="ＭＳ 明朝"/>
          <w:lang w:val="en-GB" w:eastAsia="ja-JP"/>
        </w:rPr>
        <w:t xml:space="preserve"> </w:t>
      </w:r>
      <w:r w:rsidR="00407D0D">
        <w:rPr>
          <w:rFonts w:eastAsia="ＭＳ 明朝"/>
          <w:lang w:val="en-GB" w:eastAsia="ja-JP"/>
        </w:rPr>
        <w:t>describes “This NZP-CSI-RS-</w:t>
      </w:r>
      <w:proofErr w:type="spellStart"/>
      <w:r w:rsidR="00407D0D">
        <w:rPr>
          <w:rFonts w:eastAsia="ＭＳ 明朝"/>
          <w:lang w:val="en-GB" w:eastAsia="ja-JP"/>
        </w:rPr>
        <w:t>ResourceSet</w:t>
      </w:r>
      <w:proofErr w:type="spellEnd"/>
      <w:r w:rsidR="00407D0D">
        <w:rPr>
          <w:rFonts w:eastAsia="ＭＳ 明朝"/>
          <w:lang w:val="en-GB" w:eastAsia="ja-JP"/>
        </w:rPr>
        <w:t xml:space="preserve"> consists of either four NZP CSI-RS resources in two consecutive slots with two NZP CSI-RS resources in each slot, or two NZP CSI-RS resources in one slot (see TS 38.214 [19], clause </w:t>
      </w:r>
      <w:proofErr w:type="spellStart"/>
      <w:r w:rsidR="00407D0D">
        <w:rPr>
          <w:rFonts w:eastAsia="ＭＳ 明朝"/>
          <w:lang w:val="en-GB" w:eastAsia="ja-JP"/>
        </w:rPr>
        <w:t>x.y.z</w:t>
      </w:r>
      <w:proofErr w:type="spellEnd"/>
      <w:r w:rsidR="00407D0D">
        <w:rPr>
          <w:rFonts w:eastAsia="ＭＳ 明朝"/>
          <w:lang w:val="en-GB" w:eastAsia="ja-JP"/>
        </w:rPr>
        <w:t xml:space="preserve">)”. However, neither RAN1 </w:t>
      </w:r>
      <w:r w:rsidR="00B03CF1">
        <w:rPr>
          <w:rFonts w:eastAsia="ＭＳ 明朝"/>
          <w:lang w:val="en-GB" w:eastAsia="ja-JP"/>
        </w:rPr>
        <w:t>nor</w:t>
      </w:r>
      <w:r w:rsidR="00407D0D">
        <w:rPr>
          <w:rFonts w:eastAsia="ＭＳ 明朝"/>
          <w:lang w:val="en-GB" w:eastAsia="ja-JP"/>
        </w:rPr>
        <w:t xml:space="preserve"> RAN4 agreed to support a temporary RS having </w:t>
      </w:r>
      <w:r w:rsidR="007D6EC0">
        <w:rPr>
          <w:rFonts w:eastAsia="ＭＳ 明朝"/>
          <w:lang w:val="en-GB" w:eastAsia="ja-JP"/>
        </w:rPr>
        <w:t xml:space="preserve">only </w:t>
      </w:r>
      <w:r w:rsidR="00407D0D">
        <w:rPr>
          <w:rFonts w:eastAsia="ＭＳ 明朝"/>
          <w:lang w:val="en-GB" w:eastAsia="ja-JP"/>
        </w:rPr>
        <w:t xml:space="preserve">two NZP CSI-RS resources in one slot. </w:t>
      </w:r>
      <w:r w:rsidR="003A50EF">
        <w:rPr>
          <w:rFonts w:eastAsia="ＭＳ 明朝"/>
          <w:lang w:val="en-GB" w:eastAsia="ja-JP"/>
        </w:rPr>
        <w:t xml:space="preserve">Moreover, RAN1 spec already specifies that </w:t>
      </w:r>
      <w:r w:rsidR="0069505A">
        <w:rPr>
          <w:rFonts w:eastAsia="ＭＳ 明朝"/>
          <w:lang w:val="en-GB" w:eastAsia="ja-JP"/>
        </w:rPr>
        <w:t xml:space="preserve">a CSI-RS burst </w:t>
      </w:r>
      <w:r w:rsidR="008C4981">
        <w:rPr>
          <w:rFonts w:eastAsia="ＭＳ 明朝"/>
          <w:lang w:val="en-GB" w:eastAsia="ja-JP"/>
        </w:rPr>
        <w:t xml:space="preserve">for fast </w:t>
      </w:r>
      <w:proofErr w:type="spellStart"/>
      <w:r w:rsidR="008C4981">
        <w:rPr>
          <w:rFonts w:eastAsia="ＭＳ 明朝"/>
          <w:lang w:val="en-GB" w:eastAsia="ja-JP"/>
        </w:rPr>
        <w:t>SCell</w:t>
      </w:r>
      <w:proofErr w:type="spellEnd"/>
      <w:r w:rsidR="008C4981">
        <w:rPr>
          <w:rFonts w:eastAsia="ＭＳ 明朝"/>
          <w:lang w:val="en-GB" w:eastAsia="ja-JP"/>
        </w:rPr>
        <w:t xml:space="preserve"> activation </w:t>
      </w:r>
      <w:r w:rsidR="003A50EF">
        <w:rPr>
          <w:rFonts w:eastAsia="ＭＳ 明朝"/>
          <w:lang w:val="en-GB" w:eastAsia="ja-JP"/>
        </w:rPr>
        <w:t>consists of four NZP CSI-RS resources in two consecutive slots with two NZP CSI-RS resources in each</w:t>
      </w:r>
      <w:r w:rsidR="00D71217">
        <w:rPr>
          <w:rFonts w:eastAsia="ＭＳ 明朝"/>
          <w:lang w:val="en-GB" w:eastAsia="ja-JP"/>
        </w:rPr>
        <w:t xml:space="preserve"> slot. Therefore, we think the description in TS 38.331 can be removed as “</w:t>
      </w:r>
      <w:r w:rsidR="00D71217" w:rsidRPr="00D71217">
        <w:rPr>
          <w:rFonts w:eastAsia="ＭＳ 明朝"/>
          <w:strike/>
          <w:color w:val="FF0000"/>
          <w:lang w:val="en-GB" w:eastAsia="ja-JP"/>
        </w:rPr>
        <w:t>This NZP-CSI-RS-</w:t>
      </w:r>
      <w:proofErr w:type="spellStart"/>
      <w:r w:rsidR="00D71217" w:rsidRPr="00D71217">
        <w:rPr>
          <w:rFonts w:eastAsia="ＭＳ 明朝"/>
          <w:strike/>
          <w:color w:val="FF0000"/>
          <w:lang w:val="en-GB" w:eastAsia="ja-JP"/>
        </w:rPr>
        <w:t>ResourceSet</w:t>
      </w:r>
      <w:proofErr w:type="spellEnd"/>
      <w:r w:rsidR="00D71217" w:rsidRPr="00D71217">
        <w:rPr>
          <w:rFonts w:eastAsia="ＭＳ 明朝"/>
          <w:strike/>
          <w:color w:val="FF0000"/>
          <w:lang w:val="en-GB" w:eastAsia="ja-JP"/>
        </w:rPr>
        <w:t xml:space="preserve"> consists of either four NZP CSI-RS resources in two consecutive slots with two NZP CSI-RS resources in each slot, or two NZP CSI-RS resources in one slot (see TS 38.214 [19], clause </w:t>
      </w:r>
      <w:proofErr w:type="spellStart"/>
      <w:r w:rsidR="00D71217" w:rsidRPr="00D71217">
        <w:rPr>
          <w:rFonts w:eastAsia="ＭＳ 明朝"/>
          <w:strike/>
          <w:color w:val="FF0000"/>
          <w:lang w:val="en-GB" w:eastAsia="ja-JP"/>
        </w:rPr>
        <w:t>x.y.z</w:t>
      </w:r>
      <w:proofErr w:type="spellEnd"/>
      <w:r w:rsidR="00D71217" w:rsidRPr="00D71217">
        <w:rPr>
          <w:rFonts w:eastAsia="ＭＳ 明朝"/>
          <w:strike/>
          <w:color w:val="FF0000"/>
          <w:lang w:val="en-GB" w:eastAsia="ja-JP"/>
        </w:rPr>
        <w:t>)</w:t>
      </w:r>
      <w:r w:rsidR="00A2010C">
        <w:rPr>
          <w:rFonts w:eastAsia="ＭＳ 明朝"/>
          <w:lang w:val="en-GB" w:eastAsia="ja-JP"/>
        </w:rPr>
        <w:t>”</w:t>
      </w:r>
      <w:r w:rsidR="00D71217">
        <w:rPr>
          <w:rFonts w:eastAsia="ＭＳ 明朝"/>
          <w:lang w:val="en-GB" w:eastAsia="ja-JP"/>
        </w:rPr>
        <w:t>.</w:t>
      </w:r>
      <w:r w:rsidR="00A2010C">
        <w:rPr>
          <w:rFonts w:eastAsia="ＭＳ 明朝"/>
          <w:lang w:val="en-GB" w:eastAsia="ja-JP"/>
        </w:rPr>
        <w:t xml:space="preserve"> Necessary clarification can be done in the RAN1 spec.</w:t>
      </w:r>
    </w:p>
    <w:p w14:paraId="326A83CB" w14:textId="77777777" w:rsidR="009A33E7" w:rsidRPr="00D71217" w:rsidRDefault="009A33E7" w:rsidP="00C01BE1">
      <w:pPr>
        <w:jc w:val="both"/>
        <w:rPr>
          <w:rFonts w:eastAsia="ＭＳ 明朝"/>
          <w:lang w:val="en-GB" w:eastAsia="ja-JP"/>
        </w:rPr>
      </w:pPr>
    </w:p>
    <w:p w14:paraId="27A46537" w14:textId="77777777" w:rsidR="00C40B08" w:rsidRDefault="00C40B08" w:rsidP="007B7FDF">
      <w:pPr>
        <w:jc w:val="both"/>
        <w:rPr>
          <w:rFonts w:eastAsia="ＭＳ 明朝"/>
          <w:lang w:val="en-GB" w:eastAsia="ja-JP"/>
        </w:rPr>
      </w:pPr>
    </w:p>
    <w:p w14:paraId="31EC1DF2" w14:textId="3285E79F" w:rsidR="007333C9" w:rsidRPr="009C4970" w:rsidRDefault="007333C9" w:rsidP="009C4970">
      <w:pPr>
        <w:pStyle w:val="Heading2"/>
        <w:rPr>
          <w:b/>
          <w:lang w:eastAsia="ja-JP"/>
        </w:rPr>
      </w:pPr>
      <w:r w:rsidRPr="009C4970">
        <w:rPr>
          <w:b/>
          <w:lang w:eastAsia="ja-JP"/>
        </w:rPr>
        <w:t xml:space="preserve">Issue 2: </w:t>
      </w:r>
      <w:r w:rsidR="00D23422" w:rsidRPr="009C4970">
        <w:rPr>
          <w:b/>
          <w:lang w:eastAsia="ja-JP"/>
        </w:rPr>
        <w:t xml:space="preserve">Clarification on </w:t>
      </w:r>
      <w:r w:rsidR="00DF4D83" w:rsidRPr="009C4970">
        <w:rPr>
          <w:b/>
          <w:lang w:eastAsia="ja-JP"/>
        </w:rPr>
        <w:t xml:space="preserve">the NZP-CSI-RS </w:t>
      </w:r>
      <w:r w:rsidR="000E271E" w:rsidRPr="009C4970">
        <w:rPr>
          <w:b/>
          <w:lang w:eastAsia="ja-JP"/>
        </w:rPr>
        <w:t xml:space="preserve">resource/resource set configurations </w:t>
      </w:r>
      <w:r w:rsidR="00DF4D83" w:rsidRPr="009C4970">
        <w:rPr>
          <w:b/>
          <w:lang w:eastAsia="ja-JP"/>
        </w:rPr>
        <w:t xml:space="preserve">for fast </w:t>
      </w:r>
      <w:proofErr w:type="spellStart"/>
      <w:r w:rsidR="00DF4D83" w:rsidRPr="009C4970">
        <w:rPr>
          <w:b/>
          <w:lang w:eastAsia="ja-JP"/>
        </w:rPr>
        <w:t>SCell</w:t>
      </w:r>
      <w:proofErr w:type="spellEnd"/>
      <w:r w:rsidR="00DF4D83" w:rsidRPr="009C4970">
        <w:rPr>
          <w:b/>
          <w:lang w:eastAsia="ja-JP"/>
        </w:rPr>
        <w:t xml:space="preserve"> activation</w:t>
      </w:r>
    </w:p>
    <w:p w14:paraId="4A459033" w14:textId="1B7FD439" w:rsidR="007333C9" w:rsidRDefault="00C50BDA" w:rsidP="007333C9">
      <w:pPr>
        <w:jc w:val="both"/>
        <w:rPr>
          <w:rFonts w:eastAsia="ＭＳ 明朝"/>
          <w:lang w:val="en-GB" w:eastAsia="ja-JP"/>
        </w:rPr>
      </w:pPr>
      <w:r>
        <w:rPr>
          <w:rFonts w:eastAsia="ＭＳ 明朝" w:hint="eastAsia"/>
          <w:lang w:val="en-GB" w:eastAsia="ja-JP"/>
        </w:rPr>
        <w:t>W</w:t>
      </w:r>
      <w:r>
        <w:rPr>
          <w:rFonts w:eastAsia="ＭＳ 明朝"/>
          <w:lang w:val="en-GB" w:eastAsia="ja-JP"/>
        </w:rPr>
        <w:t xml:space="preserve">e think following aspects </w:t>
      </w:r>
      <w:proofErr w:type="gramStart"/>
      <w:r>
        <w:rPr>
          <w:rFonts w:eastAsia="ＭＳ 明朝"/>
          <w:lang w:val="en-GB" w:eastAsia="ja-JP"/>
        </w:rPr>
        <w:t>have to</w:t>
      </w:r>
      <w:proofErr w:type="gramEnd"/>
      <w:r>
        <w:rPr>
          <w:rFonts w:eastAsia="ＭＳ 明朝"/>
          <w:lang w:val="en-GB" w:eastAsia="ja-JP"/>
        </w:rPr>
        <w:t xml:space="preserve"> be addressed in TS 38.214.</w:t>
      </w:r>
    </w:p>
    <w:p w14:paraId="345AD2ED" w14:textId="120385C6" w:rsidR="002569B0" w:rsidRDefault="00256945" w:rsidP="00C50BDA">
      <w:pPr>
        <w:pStyle w:val="ListParagraph"/>
        <w:numPr>
          <w:ilvl w:val="0"/>
          <w:numId w:val="41"/>
        </w:numPr>
        <w:ind w:leftChars="0"/>
        <w:jc w:val="both"/>
        <w:rPr>
          <w:rFonts w:eastAsia="ＭＳ 明朝"/>
          <w:lang w:val="en-GB" w:eastAsia="ja-JP"/>
        </w:rPr>
      </w:pPr>
      <w:r>
        <w:rPr>
          <w:rFonts w:eastAsia="ＭＳ 明朝"/>
          <w:lang w:val="en-GB" w:eastAsia="ja-JP"/>
        </w:rPr>
        <w:lastRenderedPageBreak/>
        <w:t>Tentative RRC IE [</w:t>
      </w:r>
      <w:proofErr w:type="spellStart"/>
      <w:r w:rsidRPr="003B5C6B">
        <w:rPr>
          <w:rFonts w:eastAsia="ＭＳ 明朝"/>
          <w:i/>
          <w:iCs/>
          <w:lang w:val="en-GB" w:eastAsia="ja-JP"/>
        </w:rPr>
        <w:t>TRSforScellActivation</w:t>
      </w:r>
      <w:proofErr w:type="spellEnd"/>
      <w:r w:rsidRPr="003B5C6B">
        <w:rPr>
          <w:rFonts w:eastAsia="ＭＳ 明朝"/>
          <w:i/>
          <w:iCs/>
          <w:lang w:val="en-GB" w:eastAsia="ja-JP"/>
        </w:rPr>
        <w:t>-List</w:t>
      </w:r>
      <w:r>
        <w:rPr>
          <w:rFonts w:eastAsia="ＭＳ 明朝"/>
          <w:lang w:val="en-GB" w:eastAsia="ja-JP"/>
        </w:rPr>
        <w:t xml:space="preserve">] </w:t>
      </w:r>
      <w:r w:rsidR="003B5C6B">
        <w:rPr>
          <w:rFonts w:eastAsia="ＭＳ 明朝"/>
          <w:lang w:val="en-GB" w:eastAsia="ja-JP"/>
        </w:rPr>
        <w:t xml:space="preserve">in 5.1.6.1.1.1 </w:t>
      </w:r>
      <w:r>
        <w:rPr>
          <w:rFonts w:eastAsia="ＭＳ 明朝"/>
          <w:lang w:val="en-GB" w:eastAsia="ja-JP"/>
        </w:rPr>
        <w:t xml:space="preserve">should be </w:t>
      </w:r>
      <w:r w:rsidR="00A374E4">
        <w:rPr>
          <w:rFonts w:eastAsia="ＭＳ 明朝" w:hint="eastAsia"/>
          <w:lang w:val="en-GB" w:eastAsia="ja-JP"/>
        </w:rPr>
        <w:t>updated</w:t>
      </w:r>
      <w:r w:rsidR="00A374E4">
        <w:rPr>
          <w:rFonts w:eastAsia="ＭＳ 明朝"/>
          <w:lang w:val="en-GB" w:eastAsia="ja-JP"/>
        </w:rPr>
        <w:t xml:space="preserve"> to the</w:t>
      </w:r>
      <w:r>
        <w:rPr>
          <w:rFonts w:eastAsia="ＭＳ 明朝"/>
          <w:lang w:val="en-GB" w:eastAsia="ja-JP"/>
        </w:rPr>
        <w:t xml:space="preserve"> RAN2 agreed RRC IE </w:t>
      </w:r>
      <w:proofErr w:type="spellStart"/>
      <w:r w:rsidRPr="003B5C6B">
        <w:rPr>
          <w:rFonts w:eastAsia="ＭＳ 明朝"/>
          <w:i/>
          <w:iCs/>
          <w:lang w:val="en-GB" w:eastAsia="ja-JP"/>
        </w:rPr>
        <w:t>scellActivationRS-ConfigToAddModList</w:t>
      </w:r>
      <w:proofErr w:type="spellEnd"/>
      <w:r>
        <w:rPr>
          <w:rFonts w:eastAsia="ＭＳ 明朝"/>
          <w:lang w:val="en-GB" w:eastAsia="ja-JP"/>
        </w:rPr>
        <w:t>.</w:t>
      </w:r>
    </w:p>
    <w:p w14:paraId="001E7946" w14:textId="47C91420" w:rsidR="00AE00BF" w:rsidRDefault="009A1FA6" w:rsidP="00C50BDA">
      <w:pPr>
        <w:pStyle w:val="ListParagraph"/>
        <w:numPr>
          <w:ilvl w:val="0"/>
          <w:numId w:val="41"/>
        </w:numPr>
        <w:ind w:leftChars="0"/>
        <w:jc w:val="both"/>
        <w:rPr>
          <w:rFonts w:eastAsia="ＭＳ 明朝"/>
          <w:lang w:val="en-GB" w:eastAsia="ja-JP"/>
        </w:rPr>
      </w:pPr>
      <w:r>
        <w:rPr>
          <w:rFonts w:eastAsia="ＭＳ 明朝"/>
          <w:lang w:val="en-GB" w:eastAsia="ja-JP"/>
        </w:rPr>
        <w:t>In general, e</w:t>
      </w:r>
      <w:r w:rsidR="003B5C6B">
        <w:rPr>
          <w:rFonts w:eastAsia="ＭＳ 明朝"/>
          <w:lang w:val="en-GB" w:eastAsia="ja-JP"/>
        </w:rPr>
        <w:t xml:space="preserve">ach CSI-RS resource for fast </w:t>
      </w:r>
      <w:proofErr w:type="spellStart"/>
      <w:r w:rsidR="003B5C6B">
        <w:rPr>
          <w:rFonts w:eastAsia="ＭＳ 明朝"/>
          <w:lang w:val="en-GB" w:eastAsia="ja-JP"/>
        </w:rPr>
        <w:t>SCell</w:t>
      </w:r>
      <w:proofErr w:type="spellEnd"/>
      <w:r w:rsidR="003B5C6B">
        <w:rPr>
          <w:rFonts w:eastAsia="ＭＳ 明朝"/>
          <w:lang w:val="en-GB" w:eastAsia="ja-JP"/>
        </w:rPr>
        <w:t xml:space="preserve"> activation </w:t>
      </w:r>
      <w:r w:rsidR="0088043E">
        <w:rPr>
          <w:rFonts w:eastAsia="ＭＳ 明朝"/>
          <w:lang w:val="en-GB" w:eastAsia="ja-JP"/>
        </w:rPr>
        <w:t>basically follows the same restrictions as defined for CSI-RS for tracking in clause 5.1.6.1.1</w:t>
      </w:r>
      <w:r>
        <w:rPr>
          <w:rFonts w:eastAsia="ＭＳ 明朝"/>
          <w:lang w:val="en-GB" w:eastAsia="ja-JP"/>
        </w:rPr>
        <w:t xml:space="preserve"> as already specified in 5.1.6.1.1.1</w:t>
      </w:r>
      <w:r w:rsidR="0088043E">
        <w:rPr>
          <w:rFonts w:eastAsia="ＭＳ 明朝"/>
          <w:lang w:val="en-GB" w:eastAsia="ja-JP"/>
        </w:rPr>
        <w:t>.</w:t>
      </w:r>
      <w:r>
        <w:rPr>
          <w:rFonts w:eastAsia="ＭＳ 明朝"/>
          <w:lang w:val="en-GB" w:eastAsia="ja-JP"/>
        </w:rPr>
        <w:t xml:space="preserve"> However, </w:t>
      </w:r>
      <w:r w:rsidR="005C2A8B">
        <w:rPr>
          <w:rFonts w:eastAsia="ＭＳ 明朝"/>
          <w:lang w:val="en-GB" w:eastAsia="ja-JP"/>
        </w:rPr>
        <w:t xml:space="preserve">one </w:t>
      </w:r>
      <w:r w:rsidR="008023A8">
        <w:rPr>
          <w:rFonts w:eastAsia="ＭＳ 明朝"/>
          <w:lang w:val="en-GB" w:eastAsia="ja-JP"/>
        </w:rPr>
        <w:t>exception should be clear</w:t>
      </w:r>
      <w:r w:rsidR="003308AF">
        <w:rPr>
          <w:rFonts w:eastAsia="ＭＳ 明朝"/>
          <w:lang w:val="en-GB" w:eastAsia="ja-JP"/>
        </w:rPr>
        <w:t>. F</w:t>
      </w:r>
      <w:r w:rsidR="005C2A8B">
        <w:rPr>
          <w:rFonts w:eastAsia="ＭＳ 明朝"/>
          <w:lang w:val="en-GB" w:eastAsia="ja-JP"/>
        </w:rPr>
        <w:t xml:space="preserve">or legacy TRS, </w:t>
      </w:r>
      <w:r w:rsidR="00453D10">
        <w:rPr>
          <w:rFonts w:eastAsia="ＭＳ 明朝"/>
          <w:lang w:val="en-GB" w:eastAsia="ja-JP"/>
        </w:rPr>
        <w:t xml:space="preserve">additional </w:t>
      </w:r>
      <w:r w:rsidR="005C2A8B">
        <w:rPr>
          <w:rFonts w:eastAsia="ＭＳ 明朝"/>
          <w:lang w:val="en-GB" w:eastAsia="ja-JP"/>
        </w:rPr>
        <w:t>bandwidth</w:t>
      </w:r>
      <w:r w:rsidR="008023A8">
        <w:rPr>
          <w:rFonts w:eastAsia="ＭＳ 明朝"/>
          <w:lang w:val="en-GB" w:eastAsia="ja-JP"/>
        </w:rPr>
        <w:t>s</w:t>
      </w:r>
      <w:r w:rsidR="005C2A8B">
        <w:rPr>
          <w:rFonts w:eastAsia="ＭＳ 明朝"/>
          <w:lang w:val="en-GB" w:eastAsia="ja-JP"/>
        </w:rPr>
        <w:t xml:space="preserve"> of CSI-RS resource can be </w:t>
      </w:r>
      <w:r w:rsidR="00453D10">
        <w:rPr>
          <w:rFonts w:eastAsia="ＭＳ 明朝"/>
          <w:lang w:val="en-GB" w:eastAsia="ja-JP"/>
        </w:rPr>
        <w:t xml:space="preserve">configured </w:t>
      </w:r>
      <w:r w:rsidR="003308AF">
        <w:rPr>
          <w:rFonts w:eastAsia="ＭＳ 明朝"/>
          <w:lang w:val="en-GB" w:eastAsia="ja-JP"/>
        </w:rPr>
        <w:t xml:space="preserve">if the UE indicates an optional capability signalling </w:t>
      </w:r>
      <w:proofErr w:type="spellStart"/>
      <w:r w:rsidR="003308AF" w:rsidRPr="008023A8">
        <w:rPr>
          <w:rFonts w:eastAsia="ＭＳ 明朝"/>
          <w:i/>
          <w:iCs/>
          <w:lang w:val="en-GB" w:eastAsia="ja-JP"/>
        </w:rPr>
        <w:t>trs-AdditionalBandwidth</w:t>
      </w:r>
      <w:proofErr w:type="spellEnd"/>
      <w:r w:rsidR="008023A8">
        <w:rPr>
          <w:rFonts w:eastAsia="ＭＳ 明朝"/>
          <w:lang w:val="en-GB" w:eastAsia="ja-JP"/>
        </w:rPr>
        <w:t xml:space="preserve"> (only for 10MHz FDD carrier with 15kHz)</w:t>
      </w:r>
      <w:r w:rsidR="00453D10">
        <w:rPr>
          <w:rFonts w:eastAsia="ＭＳ 明朝"/>
          <w:lang w:val="en-GB" w:eastAsia="ja-JP"/>
        </w:rPr>
        <w:t xml:space="preserve">. However, this </w:t>
      </w:r>
      <w:r w:rsidR="00E04FBF">
        <w:rPr>
          <w:rFonts w:eastAsia="ＭＳ 明朝"/>
          <w:lang w:val="en-GB" w:eastAsia="ja-JP"/>
        </w:rPr>
        <w:t>should</w:t>
      </w:r>
      <w:r w:rsidR="00453D10">
        <w:rPr>
          <w:rFonts w:eastAsia="ＭＳ 明朝"/>
          <w:lang w:val="en-GB" w:eastAsia="ja-JP"/>
        </w:rPr>
        <w:t xml:space="preserve"> not mean that </w:t>
      </w:r>
      <w:r w:rsidR="00E04FBF">
        <w:rPr>
          <w:rFonts w:eastAsia="ＭＳ 明朝"/>
          <w:lang w:val="en-GB" w:eastAsia="ja-JP"/>
        </w:rPr>
        <w:t xml:space="preserve">a UE indicating </w:t>
      </w:r>
      <w:proofErr w:type="spellStart"/>
      <w:r w:rsidR="008023A8" w:rsidRPr="008023A8">
        <w:rPr>
          <w:rFonts w:eastAsia="ＭＳ 明朝"/>
          <w:i/>
          <w:iCs/>
          <w:lang w:val="en-GB" w:eastAsia="ja-JP"/>
        </w:rPr>
        <w:t>trs-AdditionalBandwidth</w:t>
      </w:r>
      <w:proofErr w:type="spellEnd"/>
      <w:r w:rsidR="008023A8">
        <w:rPr>
          <w:rFonts w:eastAsia="ＭＳ 明朝"/>
          <w:lang w:val="en-GB" w:eastAsia="ja-JP"/>
        </w:rPr>
        <w:t xml:space="preserve"> support</w:t>
      </w:r>
      <w:r w:rsidR="00E04FBF">
        <w:rPr>
          <w:rFonts w:eastAsia="ＭＳ 明朝"/>
          <w:lang w:val="en-GB" w:eastAsia="ja-JP"/>
        </w:rPr>
        <w:t>s the</w:t>
      </w:r>
      <w:r w:rsidR="008023A8">
        <w:rPr>
          <w:rFonts w:eastAsia="ＭＳ 明朝"/>
          <w:lang w:val="en-GB" w:eastAsia="ja-JP"/>
        </w:rPr>
        <w:t xml:space="preserve"> additional CSI-RS bandwidth</w:t>
      </w:r>
      <w:r w:rsidR="00E04FBF">
        <w:rPr>
          <w:rFonts w:eastAsia="ＭＳ 明朝"/>
          <w:lang w:val="en-GB" w:eastAsia="ja-JP"/>
        </w:rPr>
        <w:t>s</w:t>
      </w:r>
      <w:r w:rsidR="008023A8">
        <w:rPr>
          <w:rFonts w:eastAsia="ＭＳ 明朝"/>
          <w:lang w:val="en-GB" w:eastAsia="ja-JP"/>
        </w:rPr>
        <w:t xml:space="preserve"> for temporary RS</w:t>
      </w:r>
      <w:r w:rsidR="002B18C9">
        <w:rPr>
          <w:rFonts w:eastAsia="ＭＳ 明朝"/>
          <w:lang w:val="en-GB" w:eastAsia="ja-JP"/>
        </w:rPr>
        <w:t xml:space="preserve"> for fast </w:t>
      </w:r>
      <w:proofErr w:type="spellStart"/>
      <w:r w:rsidR="002B18C9">
        <w:rPr>
          <w:rFonts w:eastAsia="ＭＳ 明朝"/>
          <w:lang w:val="en-GB" w:eastAsia="ja-JP"/>
        </w:rPr>
        <w:t>SCell</w:t>
      </w:r>
      <w:proofErr w:type="spellEnd"/>
      <w:r w:rsidR="002B18C9">
        <w:rPr>
          <w:rFonts w:eastAsia="ＭＳ 明朝"/>
          <w:lang w:val="en-GB" w:eastAsia="ja-JP"/>
        </w:rPr>
        <w:t xml:space="preserve"> activation</w:t>
      </w:r>
      <w:r w:rsidR="00DE453A">
        <w:rPr>
          <w:rFonts w:eastAsia="ＭＳ 明朝"/>
          <w:lang w:val="en-GB" w:eastAsia="ja-JP"/>
        </w:rPr>
        <w:t>.</w:t>
      </w:r>
      <w:r w:rsidR="008023A8">
        <w:rPr>
          <w:rFonts w:eastAsia="ＭＳ 明朝"/>
          <w:lang w:val="en-GB" w:eastAsia="ja-JP"/>
        </w:rPr>
        <w:t xml:space="preserve"> </w:t>
      </w:r>
    </w:p>
    <w:p w14:paraId="11FD5298" w14:textId="763DF892" w:rsidR="00C50BDA" w:rsidRDefault="008023A8" w:rsidP="00AE00BF">
      <w:pPr>
        <w:pStyle w:val="ListParagraph"/>
        <w:numPr>
          <w:ilvl w:val="1"/>
          <w:numId w:val="41"/>
        </w:numPr>
        <w:ind w:leftChars="0"/>
        <w:jc w:val="both"/>
        <w:rPr>
          <w:rFonts w:eastAsia="ＭＳ 明朝"/>
          <w:lang w:val="en-GB" w:eastAsia="ja-JP"/>
        </w:rPr>
      </w:pPr>
      <w:r>
        <w:rPr>
          <w:rFonts w:eastAsia="ＭＳ 明朝"/>
          <w:lang w:val="en-GB" w:eastAsia="ja-JP"/>
        </w:rPr>
        <w:t>Although this is a</w:t>
      </w:r>
      <w:r w:rsidR="0070404E">
        <w:rPr>
          <w:rFonts w:eastAsia="ＭＳ 明朝"/>
          <w:lang w:val="en-GB" w:eastAsia="ja-JP"/>
        </w:rPr>
        <w:t xml:space="preserve">bout a </w:t>
      </w:r>
      <w:r>
        <w:rPr>
          <w:rFonts w:eastAsia="ＭＳ 明朝"/>
          <w:lang w:val="en-GB" w:eastAsia="ja-JP"/>
        </w:rPr>
        <w:t>UE capability, the</w:t>
      </w:r>
      <w:r w:rsidR="00AE00BF">
        <w:rPr>
          <w:rFonts w:eastAsia="ＭＳ 明朝"/>
          <w:lang w:val="en-GB" w:eastAsia="ja-JP"/>
        </w:rPr>
        <w:t>re will be a</w:t>
      </w:r>
      <w:r>
        <w:rPr>
          <w:rFonts w:eastAsia="ＭＳ 明朝"/>
          <w:lang w:val="en-GB" w:eastAsia="ja-JP"/>
        </w:rPr>
        <w:t xml:space="preserve"> spec </w:t>
      </w:r>
      <w:r w:rsidR="00AE00BF">
        <w:rPr>
          <w:rFonts w:eastAsia="ＭＳ 明朝"/>
          <w:lang w:val="en-GB" w:eastAsia="ja-JP"/>
        </w:rPr>
        <w:t>impact</w:t>
      </w:r>
      <w:r>
        <w:rPr>
          <w:rFonts w:eastAsia="ＭＳ 明朝"/>
          <w:lang w:val="en-GB" w:eastAsia="ja-JP"/>
        </w:rPr>
        <w:t>.</w:t>
      </w:r>
    </w:p>
    <w:p w14:paraId="32EAFDD7" w14:textId="48ACD24E" w:rsidR="00D56E1C" w:rsidRDefault="00D56E1C" w:rsidP="00D56E1C">
      <w:pPr>
        <w:pStyle w:val="ListParagraph"/>
        <w:numPr>
          <w:ilvl w:val="1"/>
          <w:numId w:val="41"/>
        </w:numPr>
        <w:ind w:leftChars="0"/>
        <w:jc w:val="both"/>
        <w:rPr>
          <w:rFonts w:eastAsia="ＭＳ 明朝"/>
          <w:lang w:val="en-GB" w:eastAsia="ja-JP"/>
        </w:rPr>
      </w:pPr>
      <w:r>
        <w:rPr>
          <w:rFonts w:eastAsia="ＭＳ 明朝" w:hint="eastAsia"/>
          <w:lang w:val="en-GB" w:eastAsia="ja-JP"/>
        </w:rPr>
        <w:t>I</w:t>
      </w:r>
      <w:r>
        <w:rPr>
          <w:rFonts w:eastAsia="ＭＳ 明朝"/>
          <w:lang w:val="en-GB" w:eastAsia="ja-JP"/>
        </w:rPr>
        <w:t xml:space="preserve">f the additional bandwidths are necessary for temporary RS, corresponding optional UE capability signalling </w:t>
      </w:r>
      <w:r w:rsidR="006D45BC">
        <w:rPr>
          <w:rFonts w:eastAsia="ＭＳ 明朝"/>
          <w:lang w:val="en-GB" w:eastAsia="ja-JP"/>
        </w:rPr>
        <w:t xml:space="preserve">(e.g., </w:t>
      </w:r>
      <w:r w:rsidR="008E7622">
        <w:rPr>
          <w:rFonts w:eastAsia="ＭＳ 明朝"/>
          <w:lang w:val="en-GB" w:eastAsia="ja-JP"/>
        </w:rPr>
        <w:t xml:space="preserve">as </w:t>
      </w:r>
      <w:r w:rsidR="006D45BC">
        <w:rPr>
          <w:rFonts w:eastAsia="ＭＳ 明朝"/>
          <w:lang w:val="en-GB" w:eastAsia="ja-JP"/>
        </w:rPr>
        <w:t xml:space="preserve">FG35-2) </w:t>
      </w:r>
      <w:r w:rsidR="006709F4">
        <w:rPr>
          <w:rFonts w:eastAsia="ＭＳ 明朝"/>
          <w:lang w:val="en-GB" w:eastAsia="ja-JP"/>
        </w:rPr>
        <w:t>should</w:t>
      </w:r>
      <w:r>
        <w:rPr>
          <w:rFonts w:eastAsia="ＭＳ 明朝"/>
          <w:lang w:val="en-GB" w:eastAsia="ja-JP"/>
        </w:rPr>
        <w:t xml:space="preserve"> be specified.</w:t>
      </w:r>
    </w:p>
    <w:p w14:paraId="78673404" w14:textId="403F5D47" w:rsidR="00A7631A" w:rsidRDefault="00A7631A" w:rsidP="00A7631A">
      <w:pPr>
        <w:pStyle w:val="ListParagraph"/>
        <w:numPr>
          <w:ilvl w:val="0"/>
          <w:numId w:val="41"/>
        </w:numPr>
        <w:ind w:leftChars="0"/>
        <w:jc w:val="both"/>
        <w:rPr>
          <w:rFonts w:eastAsia="ＭＳ 明朝"/>
          <w:lang w:val="en-GB" w:eastAsia="ja-JP"/>
        </w:rPr>
      </w:pPr>
      <w:r>
        <w:rPr>
          <w:rFonts w:eastAsia="ＭＳ 明朝"/>
          <w:lang w:val="en-GB" w:eastAsia="ja-JP"/>
        </w:rPr>
        <w:t xml:space="preserve">5.2.1.5.3 defines </w:t>
      </w:r>
      <w:r w:rsidR="000A5BC7">
        <w:rPr>
          <w:rFonts w:eastAsia="ＭＳ 明朝"/>
          <w:lang w:val="en-GB" w:eastAsia="ja-JP"/>
        </w:rPr>
        <w:t>“</w:t>
      </w:r>
      <w:r>
        <w:rPr>
          <w:rFonts w:eastAsia="ＭＳ 明朝"/>
          <w:lang w:val="en-GB" w:eastAsia="ja-JP"/>
        </w:rPr>
        <w:t>CSI-RS burst</w:t>
      </w:r>
      <w:r w:rsidR="000A5BC7">
        <w:rPr>
          <w:rFonts w:eastAsia="ＭＳ 明朝"/>
          <w:lang w:val="en-GB" w:eastAsia="ja-JP"/>
        </w:rPr>
        <w:t>”</w:t>
      </w:r>
      <w:r>
        <w:rPr>
          <w:rFonts w:eastAsia="ＭＳ 明朝"/>
          <w:lang w:val="en-GB" w:eastAsia="ja-JP"/>
        </w:rPr>
        <w:t xml:space="preserve"> for</w:t>
      </w:r>
      <w:r w:rsidR="00CB3F33">
        <w:rPr>
          <w:rFonts w:eastAsia="ＭＳ 明朝"/>
          <w:lang w:val="en-GB" w:eastAsia="ja-JP"/>
        </w:rPr>
        <w:t xml:space="preserve"> fast </w:t>
      </w:r>
      <w:proofErr w:type="spellStart"/>
      <w:r w:rsidR="00CB3F33">
        <w:rPr>
          <w:rFonts w:eastAsia="ＭＳ 明朝"/>
          <w:lang w:val="en-GB" w:eastAsia="ja-JP"/>
        </w:rPr>
        <w:t>SCell</w:t>
      </w:r>
      <w:proofErr w:type="spellEnd"/>
      <w:r w:rsidR="00CB3F33">
        <w:rPr>
          <w:rFonts w:eastAsia="ＭＳ 明朝"/>
          <w:lang w:val="en-GB" w:eastAsia="ja-JP"/>
        </w:rPr>
        <w:t xml:space="preserve"> activation. However, it is not clear </w:t>
      </w:r>
      <w:r w:rsidR="007F586B">
        <w:rPr>
          <w:rFonts w:eastAsia="ＭＳ 明朝"/>
          <w:lang w:val="en-GB" w:eastAsia="ja-JP"/>
        </w:rPr>
        <w:t xml:space="preserve">what RRC parameter it corresponds to. We propose to clarify that </w:t>
      </w:r>
      <w:r w:rsidR="004319EE">
        <w:rPr>
          <w:rFonts w:eastAsia="ＭＳ 明朝"/>
          <w:lang w:val="en-GB" w:eastAsia="ja-JP"/>
        </w:rPr>
        <w:t xml:space="preserve">it corresponds to one </w:t>
      </w:r>
      <w:r w:rsidR="004319EE" w:rsidRPr="007F586B">
        <w:rPr>
          <w:rFonts w:eastAsia="ＭＳ 明朝"/>
          <w:i/>
          <w:iCs/>
          <w:lang w:val="en-GB" w:eastAsia="ja-JP"/>
        </w:rPr>
        <w:t>NZP-CSI-RS-</w:t>
      </w:r>
      <w:proofErr w:type="spellStart"/>
      <w:r w:rsidR="004319EE" w:rsidRPr="007F586B">
        <w:rPr>
          <w:rFonts w:eastAsia="ＭＳ 明朝"/>
          <w:i/>
          <w:iCs/>
          <w:lang w:val="en-GB" w:eastAsia="ja-JP"/>
        </w:rPr>
        <w:t>ResourceSet</w:t>
      </w:r>
      <w:proofErr w:type="spellEnd"/>
      <w:r w:rsidR="004319EE">
        <w:rPr>
          <w:rFonts w:eastAsia="ＭＳ 明朝"/>
          <w:lang w:val="en-GB" w:eastAsia="ja-JP"/>
        </w:rPr>
        <w:t xml:space="preserve"> in </w:t>
      </w:r>
      <w:r w:rsidR="00EF6C4A">
        <w:rPr>
          <w:rFonts w:eastAsia="ＭＳ 明朝"/>
          <w:lang w:val="en-GB" w:eastAsia="ja-JP"/>
        </w:rPr>
        <w:t xml:space="preserve">each </w:t>
      </w:r>
      <w:r w:rsidR="004319EE" w:rsidRPr="007F586B">
        <w:rPr>
          <w:rFonts w:eastAsia="ＭＳ 明朝"/>
          <w:i/>
          <w:iCs/>
          <w:lang w:val="en-GB" w:eastAsia="ja-JP"/>
        </w:rPr>
        <w:t>scellActivationRS-Config</w:t>
      </w:r>
      <w:r w:rsidR="007F586B" w:rsidRPr="007F586B">
        <w:rPr>
          <w:rFonts w:eastAsia="ＭＳ 明朝"/>
          <w:i/>
          <w:iCs/>
          <w:lang w:val="en-GB" w:eastAsia="ja-JP"/>
        </w:rPr>
        <w:t>-r17</w:t>
      </w:r>
      <w:r w:rsidR="004319EE">
        <w:rPr>
          <w:rFonts w:eastAsia="ＭＳ 明朝"/>
          <w:lang w:val="en-GB" w:eastAsia="ja-JP"/>
        </w:rPr>
        <w:t xml:space="preserve">. </w:t>
      </w:r>
      <w:r w:rsidR="0051422B">
        <w:rPr>
          <w:rFonts w:eastAsia="ＭＳ 明朝"/>
          <w:lang w:val="en-GB" w:eastAsia="ja-JP"/>
        </w:rPr>
        <w:t xml:space="preserve">With this change, </w:t>
      </w:r>
      <w:r w:rsidR="00270342">
        <w:rPr>
          <w:rFonts w:eastAsia="ＭＳ 明朝"/>
          <w:lang w:val="en-GB" w:eastAsia="ja-JP"/>
        </w:rPr>
        <w:t xml:space="preserve">the 38.331 </w:t>
      </w:r>
      <w:r w:rsidR="000A5BC7">
        <w:rPr>
          <w:rFonts w:eastAsia="ＭＳ 明朝"/>
          <w:lang w:val="en-GB" w:eastAsia="ja-JP"/>
        </w:rPr>
        <w:t xml:space="preserve">does not need to specify detailed configuration of </w:t>
      </w:r>
      <w:r w:rsidR="000A5BC7" w:rsidRPr="000A5BC7">
        <w:rPr>
          <w:rFonts w:eastAsia="ＭＳ 明朝"/>
          <w:i/>
          <w:iCs/>
          <w:lang w:val="en-GB" w:eastAsia="ja-JP"/>
        </w:rPr>
        <w:t>NZP-CSI-RS-</w:t>
      </w:r>
      <w:proofErr w:type="spellStart"/>
      <w:r w:rsidR="000A5BC7" w:rsidRPr="000A5BC7">
        <w:rPr>
          <w:rFonts w:eastAsia="ＭＳ 明朝"/>
          <w:i/>
          <w:iCs/>
          <w:lang w:val="en-GB" w:eastAsia="ja-JP"/>
        </w:rPr>
        <w:t>ResourceSet</w:t>
      </w:r>
      <w:proofErr w:type="spellEnd"/>
      <w:r w:rsidR="000A5BC7">
        <w:rPr>
          <w:rFonts w:eastAsia="ＭＳ 明朝"/>
          <w:lang w:val="en-GB" w:eastAsia="ja-JP"/>
        </w:rPr>
        <w:t xml:space="preserve"> for </w:t>
      </w:r>
      <w:r w:rsidR="000A5BC7" w:rsidRPr="000A5BC7">
        <w:rPr>
          <w:rFonts w:eastAsia="ＭＳ 明朝"/>
          <w:i/>
          <w:iCs/>
          <w:lang w:val="en-GB" w:eastAsia="ja-JP"/>
        </w:rPr>
        <w:t>scellActivationRS-Config-r17</w:t>
      </w:r>
      <w:r w:rsidR="00270342">
        <w:rPr>
          <w:rFonts w:eastAsia="ＭＳ 明朝"/>
          <w:lang w:val="en-GB" w:eastAsia="ja-JP"/>
        </w:rPr>
        <w:t>.</w:t>
      </w:r>
    </w:p>
    <w:p w14:paraId="1022956F" w14:textId="06FDB8F5" w:rsidR="00C50BDA" w:rsidRDefault="00C50BDA" w:rsidP="008023A8">
      <w:pPr>
        <w:jc w:val="both"/>
        <w:rPr>
          <w:rFonts w:eastAsia="ＭＳ 明朝"/>
          <w:lang w:val="en-GB" w:eastAsia="ja-JP"/>
        </w:rPr>
      </w:pPr>
    </w:p>
    <w:p w14:paraId="4EAD495F" w14:textId="61E940EE" w:rsidR="002D598C" w:rsidRDefault="002D598C" w:rsidP="008023A8">
      <w:pPr>
        <w:jc w:val="both"/>
        <w:rPr>
          <w:rFonts w:eastAsia="ＭＳ 明朝"/>
          <w:lang w:val="en-GB" w:eastAsia="ja-JP"/>
        </w:rPr>
      </w:pPr>
      <w:r w:rsidRPr="002D598C">
        <w:rPr>
          <w:rFonts w:eastAsia="ＭＳ 明朝"/>
          <w:noProof/>
          <w:lang w:val="en-GB" w:eastAsia="ja-JP"/>
        </w:rPr>
        <w:drawing>
          <wp:inline distT="0" distB="0" distL="0" distR="0" wp14:anchorId="5F8B4162" wp14:editId="02B481EE">
            <wp:extent cx="5943600" cy="7816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781685"/>
                    </a:xfrm>
                    <a:prstGeom prst="rect">
                      <a:avLst/>
                    </a:prstGeom>
                  </pic:spPr>
                </pic:pic>
              </a:graphicData>
            </a:graphic>
          </wp:inline>
        </w:drawing>
      </w:r>
    </w:p>
    <w:p w14:paraId="4C6CD084" w14:textId="77777777" w:rsidR="002D598C" w:rsidRDefault="002D598C" w:rsidP="008023A8">
      <w:pPr>
        <w:jc w:val="both"/>
        <w:rPr>
          <w:rFonts w:eastAsia="ＭＳ 明朝"/>
          <w:lang w:val="en-GB" w:eastAsia="ja-JP"/>
        </w:rPr>
      </w:pPr>
    </w:p>
    <w:p w14:paraId="09CBC1D0" w14:textId="1A10B3EC" w:rsidR="006D45BC" w:rsidRPr="006D45BC" w:rsidRDefault="006D45BC" w:rsidP="008023A8">
      <w:pPr>
        <w:jc w:val="both"/>
        <w:rPr>
          <w:rFonts w:eastAsia="ＭＳ 明朝"/>
          <w:lang w:val="en-GB" w:eastAsia="ja-JP"/>
        </w:rPr>
      </w:pPr>
      <w:r>
        <w:rPr>
          <w:rFonts w:eastAsia="ＭＳ 明朝"/>
          <w:lang w:val="en-GB" w:eastAsia="ja-JP"/>
        </w:rPr>
        <w:t>Based on the above, we propose to update TS 38.214 as follows.</w:t>
      </w:r>
    </w:p>
    <w:tbl>
      <w:tblPr>
        <w:tblStyle w:val="TableGrid"/>
        <w:tblW w:w="0" w:type="auto"/>
        <w:tblLook w:val="04A0" w:firstRow="1" w:lastRow="0" w:firstColumn="1" w:lastColumn="0" w:noHBand="0" w:noVBand="1"/>
      </w:tblPr>
      <w:tblGrid>
        <w:gridCol w:w="9350"/>
      </w:tblGrid>
      <w:tr w:rsidR="005940A8" w14:paraId="17E13A92" w14:textId="77777777" w:rsidTr="005940A8">
        <w:tc>
          <w:tcPr>
            <w:tcW w:w="9350" w:type="dxa"/>
          </w:tcPr>
          <w:p w14:paraId="2AAC5375" w14:textId="77777777" w:rsidR="005940A8" w:rsidRPr="005940A8" w:rsidRDefault="005940A8" w:rsidP="005940A8">
            <w:pPr>
              <w:keepNext/>
              <w:keepLines/>
              <w:spacing w:before="120" w:after="180"/>
              <w:ind w:left="1701" w:hanging="1701"/>
              <w:outlineLvl w:val="4"/>
              <w:rPr>
                <w:rFonts w:ascii="Arial" w:eastAsia="SimSun" w:hAnsi="Arial" w:cs="Times New Roman"/>
                <w:color w:val="000000"/>
                <w:szCs w:val="20"/>
                <w:lang w:val="x-none"/>
              </w:rPr>
            </w:pPr>
            <w:r w:rsidRPr="005940A8">
              <w:rPr>
                <w:rFonts w:ascii="Arial" w:eastAsia="SimSun" w:hAnsi="Arial" w:cs="Times New Roman"/>
                <w:color w:val="000000"/>
                <w:szCs w:val="20"/>
                <w:lang w:val="x-none"/>
              </w:rPr>
              <w:lastRenderedPageBreak/>
              <w:t>5.1.6.1.1.1</w:t>
            </w:r>
            <w:r w:rsidRPr="005940A8">
              <w:rPr>
                <w:rFonts w:ascii="Arial" w:eastAsia="SimSun" w:hAnsi="Arial" w:cs="Times New Roman"/>
                <w:color w:val="000000"/>
                <w:szCs w:val="20"/>
                <w:lang w:val="x-none"/>
              </w:rPr>
              <w:tab/>
              <w:t xml:space="preserve">Aperiodic CSI-RS for fast </w:t>
            </w:r>
            <w:proofErr w:type="spellStart"/>
            <w:r w:rsidRPr="005940A8">
              <w:rPr>
                <w:rFonts w:ascii="Arial" w:eastAsia="SimSun" w:hAnsi="Arial" w:cs="Times New Roman"/>
                <w:color w:val="000000"/>
                <w:szCs w:val="20"/>
                <w:lang w:val="x-none"/>
              </w:rPr>
              <w:t>SCell</w:t>
            </w:r>
            <w:proofErr w:type="spellEnd"/>
            <w:r w:rsidRPr="005940A8">
              <w:rPr>
                <w:rFonts w:ascii="Arial" w:eastAsia="SimSun" w:hAnsi="Arial" w:cs="Times New Roman"/>
                <w:color w:val="000000"/>
                <w:szCs w:val="20"/>
                <w:lang w:val="x-none"/>
              </w:rPr>
              <w:t xml:space="preserve"> activation</w:t>
            </w:r>
          </w:p>
          <w:p w14:paraId="49E6D107" w14:textId="0425DF85" w:rsidR="00941DD6" w:rsidRPr="005940A8" w:rsidRDefault="005940A8" w:rsidP="008C24C9">
            <w:pPr>
              <w:spacing w:after="180"/>
              <w:rPr>
                <w:rFonts w:ascii="Times New Roman" w:eastAsia="SimSun" w:hAnsi="Times New Roman" w:cs="Times New Roman"/>
                <w:sz w:val="20"/>
                <w:szCs w:val="20"/>
                <w:lang w:val="x-none"/>
              </w:rPr>
            </w:pPr>
            <w:r w:rsidRPr="005940A8">
              <w:rPr>
                <w:rFonts w:ascii="Times New Roman" w:eastAsia="SimSun" w:hAnsi="Times New Roman" w:cs="Times New Roman"/>
                <w:color w:val="000000"/>
                <w:sz w:val="20"/>
                <w:szCs w:val="20"/>
                <w:lang w:val="en-GB"/>
              </w:rPr>
              <w:t xml:space="preserve">A UE can be configured with aperiodic CSI-RS resources for tracking for an </w:t>
            </w:r>
            <w:proofErr w:type="spellStart"/>
            <w:r w:rsidRPr="005940A8">
              <w:rPr>
                <w:rFonts w:ascii="Times New Roman" w:eastAsia="SimSun" w:hAnsi="Times New Roman" w:cs="Times New Roman"/>
                <w:color w:val="000000"/>
                <w:sz w:val="20"/>
                <w:szCs w:val="20"/>
                <w:lang w:val="en-GB"/>
              </w:rPr>
              <w:t>SCell</w:t>
            </w:r>
            <w:proofErr w:type="spellEnd"/>
            <w:r w:rsidRPr="005940A8">
              <w:rPr>
                <w:rFonts w:ascii="Times New Roman" w:eastAsia="SimSun" w:hAnsi="Times New Roman" w:cs="Times New Roman"/>
                <w:color w:val="000000"/>
                <w:sz w:val="20"/>
                <w:szCs w:val="20"/>
                <w:lang w:val="en-GB"/>
              </w:rPr>
              <w:t xml:space="preserve"> for fast </w:t>
            </w:r>
            <w:proofErr w:type="spellStart"/>
            <w:r w:rsidRPr="005940A8">
              <w:rPr>
                <w:rFonts w:ascii="Times New Roman" w:eastAsia="SimSun" w:hAnsi="Times New Roman" w:cs="Times New Roman"/>
                <w:color w:val="000000"/>
                <w:sz w:val="20"/>
                <w:szCs w:val="20"/>
                <w:lang w:val="en-GB"/>
              </w:rPr>
              <w:t>SCell</w:t>
            </w:r>
            <w:proofErr w:type="spellEnd"/>
            <w:r w:rsidRPr="005940A8">
              <w:rPr>
                <w:rFonts w:ascii="Times New Roman" w:eastAsia="SimSun" w:hAnsi="Times New Roman" w:cs="Times New Roman"/>
                <w:color w:val="000000"/>
                <w:sz w:val="20"/>
                <w:szCs w:val="20"/>
                <w:lang w:val="en-GB"/>
              </w:rPr>
              <w:t xml:space="preserve"> activation using </w:t>
            </w:r>
            <w:r w:rsidRPr="005940A8">
              <w:rPr>
                <w:rFonts w:ascii="Times New Roman" w:eastAsia="SimSun" w:hAnsi="Times New Roman" w:cs="Times New Roman"/>
                <w:i/>
                <w:sz w:val="20"/>
                <w:szCs w:val="20"/>
                <w:lang w:val="en-GB"/>
              </w:rPr>
              <w:t>NZP-CSI-RS-</w:t>
            </w:r>
            <w:proofErr w:type="spellStart"/>
            <w:r w:rsidRPr="005940A8">
              <w:rPr>
                <w:rFonts w:ascii="Times New Roman" w:eastAsia="SimSun" w:hAnsi="Times New Roman" w:cs="Times New Roman"/>
                <w:i/>
                <w:sz w:val="20"/>
                <w:szCs w:val="20"/>
                <w:lang w:val="en-GB"/>
              </w:rPr>
              <w:t>ResourceSet</w:t>
            </w:r>
            <w:proofErr w:type="spellEnd"/>
            <w:r w:rsidRPr="005940A8">
              <w:rPr>
                <w:rFonts w:ascii="Times New Roman" w:eastAsia="SimSun" w:hAnsi="Times New Roman" w:cs="Times New Roman"/>
                <w:i/>
                <w:sz w:val="20"/>
                <w:szCs w:val="20"/>
                <w:lang w:val="en-GB"/>
              </w:rPr>
              <w:t>(s)</w:t>
            </w:r>
            <w:r w:rsidRPr="005940A8">
              <w:rPr>
                <w:rFonts w:ascii="Times New Roman" w:eastAsia="SimSun" w:hAnsi="Times New Roman" w:cs="Times New Roman"/>
                <w:sz w:val="20"/>
                <w:szCs w:val="20"/>
                <w:lang w:val="en-GB"/>
              </w:rPr>
              <w:t xml:space="preserve"> </w:t>
            </w:r>
            <w:r w:rsidR="009F51B6" w:rsidRPr="009F51B6">
              <w:rPr>
                <w:rFonts w:ascii="Times New Roman" w:eastAsia="SimSun" w:hAnsi="Times New Roman" w:cs="Times New Roman"/>
                <w:color w:val="FF0000"/>
                <w:sz w:val="20"/>
                <w:szCs w:val="20"/>
                <w:lang w:val="en-GB"/>
              </w:rPr>
              <w:t xml:space="preserve">by </w:t>
            </w:r>
            <w:r w:rsidRPr="005940A8">
              <w:rPr>
                <w:rFonts w:ascii="Times New Roman" w:eastAsia="SimSun" w:hAnsi="Times New Roman" w:cs="Times New Roman"/>
                <w:strike/>
                <w:color w:val="FF0000"/>
                <w:sz w:val="20"/>
                <w:szCs w:val="20"/>
                <w:lang w:val="en-GB"/>
              </w:rPr>
              <w:t>with</w:t>
            </w:r>
            <w:r w:rsidRPr="005940A8">
              <w:rPr>
                <w:rFonts w:ascii="Times New Roman" w:eastAsia="SimSun" w:hAnsi="Times New Roman" w:cs="Times New Roman"/>
                <w:sz w:val="20"/>
                <w:szCs w:val="20"/>
                <w:lang w:val="en-GB"/>
              </w:rPr>
              <w:t xml:space="preserve"> the higher layer paramet</w:t>
            </w:r>
            <w:r w:rsidRPr="005940A8">
              <w:rPr>
                <w:rFonts w:ascii="Times New Roman" w:eastAsia="SimSun" w:hAnsi="Times New Roman" w:cs="Times New Roman"/>
                <w:color w:val="000000"/>
                <w:sz w:val="20"/>
                <w:szCs w:val="20"/>
                <w:lang w:val="en-GB"/>
              </w:rPr>
              <w:t xml:space="preserve">er </w:t>
            </w:r>
            <w:proofErr w:type="spellStart"/>
            <w:r w:rsidR="00A94E2D" w:rsidRPr="00A94E2D">
              <w:rPr>
                <w:rFonts w:ascii="Times New Roman" w:eastAsia="SimSun" w:hAnsi="Times New Roman" w:cs="Times New Roman"/>
                <w:i/>
                <w:iCs/>
                <w:color w:val="FF0000"/>
                <w:sz w:val="20"/>
                <w:szCs w:val="20"/>
                <w:lang w:val="en-GB"/>
              </w:rPr>
              <w:t>scellActivationRS-ConfigToAddModList</w:t>
            </w:r>
            <w:proofErr w:type="spellEnd"/>
            <w:r w:rsidR="00A94E2D">
              <w:rPr>
                <w:rFonts w:ascii="Times New Roman" w:eastAsia="SimSun" w:hAnsi="Times New Roman" w:cs="Times New Roman"/>
                <w:i/>
                <w:iCs/>
                <w:color w:val="FF0000"/>
                <w:sz w:val="20"/>
                <w:szCs w:val="20"/>
                <w:lang w:val="en-GB"/>
              </w:rPr>
              <w:t xml:space="preserve"> </w:t>
            </w:r>
            <w:r w:rsidRPr="005940A8">
              <w:rPr>
                <w:rFonts w:ascii="Times New Roman" w:eastAsia="SimSun" w:hAnsi="Times New Roman" w:cs="Times New Roman"/>
                <w:strike/>
                <w:color w:val="FF0000"/>
                <w:sz w:val="20"/>
                <w:szCs w:val="20"/>
                <w:lang w:val="en-GB"/>
              </w:rPr>
              <w:t>[</w:t>
            </w:r>
            <w:proofErr w:type="spellStart"/>
            <w:r w:rsidRPr="005940A8">
              <w:rPr>
                <w:rFonts w:ascii="Times New Roman" w:eastAsia="SimSun" w:hAnsi="Times New Roman" w:cs="Times New Roman"/>
                <w:i/>
                <w:iCs/>
                <w:strike/>
                <w:color w:val="FF0000"/>
                <w:sz w:val="20"/>
                <w:szCs w:val="20"/>
                <w:lang w:val="en-GB" w:eastAsia="zh-CN"/>
              </w:rPr>
              <w:t>TRSforScellActivation</w:t>
            </w:r>
            <w:proofErr w:type="spellEnd"/>
            <w:r w:rsidRPr="005940A8">
              <w:rPr>
                <w:rFonts w:ascii="Times New Roman" w:eastAsia="SimSun" w:hAnsi="Times New Roman" w:cs="Times New Roman"/>
                <w:i/>
                <w:iCs/>
                <w:strike/>
                <w:color w:val="FF0000"/>
                <w:sz w:val="20"/>
                <w:szCs w:val="20"/>
                <w:lang w:val="en-GB" w:eastAsia="zh-CN"/>
              </w:rPr>
              <w:t>-List</w:t>
            </w:r>
            <w:r w:rsidRPr="005940A8">
              <w:rPr>
                <w:rFonts w:ascii="Times New Roman" w:eastAsia="SimSun" w:hAnsi="Times New Roman" w:cs="Times New Roman"/>
                <w:iCs/>
                <w:strike/>
                <w:color w:val="FF0000"/>
                <w:sz w:val="20"/>
                <w:szCs w:val="20"/>
                <w:lang w:val="en-GB"/>
              </w:rPr>
              <w:t>]</w:t>
            </w:r>
            <w:r w:rsidRPr="005940A8">
              <w:rPr>
                <w:rFonts w:ascii="Times New Roman" w:eastAsia="SimSun" w:hAnsi="Times New Roman" w:cs="Times New Roman"/>
                <w:color w:val="000000"/>
                <w:sz w:val="20"/>
                <w:szCs w:val="20"/>
                <w:lang w:val="en-GB"/>
              </w:rPr>
              <w:t>, with t</w:t>
            </w:r>
            <w:r w:rsidRPr="005940A8">
              <w:rPr>
                <w:rFonts w:ascii="Times New Roman" w:eastAsia="SimSun" w:hAnsi="Times New Roman" w:cs="Times New Roman"/>
                <w:sz w:val="20"/>
                <w:szCs w:val="20"/>
                <w:lang w:val="en-GB"/>
              </w:rPr>
              <w:t>he QCL relation as with aperiodic CSI-RS for tracking in clause 5.1.6.1.1.</w:t>
            </w:r>
            <w:r w:rsidR="00966694">
              <w:rPr>
                <w:rFonts w:ascii="Times New Roman" w:eastAsia="SimSun" w:hAnsi="Times New Roman" w:cs="Times New Roman"/>
                <w:sz w:val="20"/>
                <w:szCs w:val="20"/>
                <w:lang w:val="en-GB"/>
              </w:rPr>
              <w:t xml:space="preserve"> </w:t>
            </w:r>
          </w:p>
          <w:p w14:paraId="1CFF1647" w14:textId="77777777" w:rsidR="005940A8" w:rsidRDefault="005940A8" w:rsidP="005940A8">
            <w:pPr>
              <w:spacing w:after="180"/>
              <w:rPr>
                <w:rFonts w:ascii="Times New Roman" w:eastAsia="SimSun" w:hAnsi="Times New Roman" w:cs="Times New Roman"/>
                <w:sz w:val="20"/>
                <w:szCs w:val="20"/>
                <w:lang w:val="en-GB"/>
              </w:rPr>
            </w:pPr>
            <w:r w:rsidRPr="005940A8">
              <w:rPr>
                <w:rFonts w:ascii="Times New Roman" w:eastAsia="SimSun" w:hAnsi="Times New Roman" w:cs="Times New Roman"/>
                <w:sz w:val="20"/>
                <w:szCs w:val="20"/>
                <w:lang w:val="en-GB"/>
              </w:rPr>
              <w:t xml:space="preserve">Each CSI-RS resource, defined in clause 7.4.1.5.3 of [4, TS 38.211], for fast </w:t>
            </w:r>
            <w:proofErr w:type="spellStart"/>
            <w:r w:rsidRPr="005940A8">
              <w:rPr>
                <w:rFonts w:ascii="Times New Roman" w:eastAsia="SimSun" w:hAnsi="Times New Roman" w:cs="Times New Roman"/>
                <w:sz w:val="20"/>
                <w:szCs w:val="20"/>
                <w:lang w:val="en-GB"/>
              </w:rPr>
              <w:t>SCell</w:t>
            </w:r>
            <w:proofErr w:type="spellEnd"/>
            <w:r w:rsidRPr="005940A8">
              <w:rPr>
                <w:rFonts w:ascii="Times New Roman" w:eastAsia="SimSun" w:hAnsi="Times New Roman" w:cs="Times New Roman"/>
                <w:sz w:val="20"/>
                <w:szCs w:val="20"/>
                <w:lang w:val="en-GB"/>
              </w:rPr>
              <w:t xml:space="preserve"> activation is configured by the higher layer parameter </w:t>
            </w:r>
            <w:r w:rsidRPr="005940A8">
              <w:rPr>
                <w:rFonts w:ascii="Times New Roman" w:eastAsia="SimSun" w:hAnsi="Times New Roman" w:cs="Times New Roman"/>
                <w:i/>
                <w:iCs/>
                <w:sz w:val="20"/>
                <w:szCs w:val="20"/>
                <w:lang w:val="en-GB"/>
              </w:rPr>
              <w:t>NZP-CSI-RS-Resource</w:t>
            </w:r>
            <w:r w:rsidRPr="005940A8">
              <w:rPr>
                <w:rFonts w:ascii="Times New Roman" w:eastAsia="SimSun" w:hAnsi="Times New Roman" w:cs="Times New Roman"/>
                <w:sz w:val="20"/>
                <w:szCs w:val="20"/>
                <w:lang w:val="en-GB"/>
              </w:rPr>
              <w:t xml:space="preserve"> with the same restrictions as defined for CSI-RS for tracking in clause 5.1.6.1.1</w:t>
            </w:r>
            <w:r w:rsidRPr="005940A8">
              <w:rPr>
                <w:rFonts w:ascii="Times New Roman" w:eastAsia="SimSun" w:hAnsi="Times New Roman" w:cs="Times New Roman"/>
                <w:strike/>
                <w:color w:val="FF0000"/>
                <w:sz w:val="20"/>
                <w:szCs w:val="20"/>
                <w:lang w:val="en-GB"/>
              </w:rPr>
              <w:t>.</w:t>
            </w:r>
            <w:r w:rsidR="007E0041" w:rsidRPr="007E0041">
              <w:rPr>
                <w:rFonts w:ascii="Times New Roman" w:eastAsia="SimSun" w:hAnsi="Times New Roman" w:cs="Times New Roman"/>
                <w:color w:val="FF0000"/>
                <w:sz w:val="20"/>
                <w:szCs w:val="20"/>
                <w:u w:val="single"/>
                <w:lang w:val="en-GB"/>
              </w:rPr>
              <w:t>, except for the following:</w:t>
            </w:r>
          </w:p>
          <w:p w14:paraId="72568666" w14:textId="77777777" w:rsidR="007E0041" w:rsidRPr="007F586B" w:rsidRDefault="00B11066" w:rsidP="007E0041">
            <w:pPr>
              <w:pStyle w:val="ListParagraph"/>
              <w:numPr>
                <w:ilvl w:val="0"/>
                <w:numId w:val="39"/>
              </w:numPr>
              <w:spacing w:after="180"/>
              <w:ind w:leftChars="0"/>
              <w:rPr>
                <w:rFonts w:ascii="Times New Roman" w:hAnsi="Times New Roman" w:cs="Times New Roman"/>
                <w:sz w:val="20"/>
                <w:szCs w:val="20"/>
                <w:lang w:val="en-GB" w:eastAsia="ja-JP"/>
              </w:rPr>
            </w:pPr>
            <w:r w:rsidRPr="0065416D">
              <w:rPr>
                <w:rFonts w:ascii="Times New Roman" w:hAnsi="Times New Roman" w:cs="Times New Roman"/>
                <w:color w:val="FF0000"/>
                <w:sz w:val="20"/>
                <w:szCs w:val="20"/>
                <w:lang w:eastAsia="ja-JP"/>
              </w:rPr>
              <w:t xml:space="preserve">if carrier </w:t>
            </w:r>
            <m:oMath>
              <m:sSubSup>
                <m:sSubSupPr>
                  <m:ctrlPr>
                    <w:rPr>
                      <w:rFonts w:ascii="Cambria Math" w:hAnsi="Cambria Math" w:cs="Times New Roman"/>
                      <w:i/>
                      <w:color w:val="FF0000"/>
                      <w:sz w:val="20"/>
                      <w:szCs w:val="20"/>
                      <w:lang w:eastAsia="ja-JP"/>
                    </w:rPr>
                  </m:ctrlPr>
                </m:sSubSupPr>
                <m:e>
                  <m:r>
                    <w:rPr>
                      <w:rFonts w:ascii="Cambria Math" w:hAnsi="Cambria Math" w:cs="Times New Roman"/>
                      <w:color w:val="FF0000"/>
                      <w:sz w:val="20"/>
                      <w:szCs w:val="20"/>
                      <w:lang w:eastAsia="ja-JP"/>
                    </w:rPr>
                    <m:t>N</m:t>
                  </m:r>
                </m:e>
                <m:sub>
                  <m:r>
                    <m:rPr>
                      <m:nor/>
                    </m:rPr>
                    <w:rPr>
                      <w:rFonts w:ascii="Times New Roman" w:hAnsi="Times New Roman" w:cs="Times New Roman"/>
                      <w:color w:val="FF0000"/>
                      <w:sz w:val="20"/>
                      <w:szCs w:val="20"/>
                      <w:lang w:eastAsia="ja-JP"/>
                    </w:rPr>
                    <m:t>grid</m:t>
                  </m:r>
                </m:sub>
                <m:sup>
                  <m:r>
                    <m:rPr>
                      <m:nor/>
                    </m:rPr>
                    <w:rPr>
                      <w:rFonts w:ascii="Times New Roman" w:hAnsi="Times New Roman" w:cs="Times New Roman"/>
                      <w:color w:val="FF0000"/>
                      <w:sz w:val="20"/>
                      <w:szCs w:val="20"/>
                      <w:lang w:eastAsia="ja-JP"/>
                    </w:rPr>
                    <m:t>size</m:t>
                  </m:r>
                  <m:r>
                    <w:rPr>
                      <w:rFonts w:ascii="Cambria Math" w:hAnsi="Cambria Math" w:cs="Times New Roman"/>
                      <w:color w:val="FF0000"/>
                      <w:sz w:val="20"/>
                      <w:szCs w:val="20"/>
                      <w:lang w:eastAsia="ja-JP"/>
                    </w:rPr>
                    <m:t>,μ</m:t>
                  </m:r>
                </m:sup>
              </m:sSubSup>
              <m:r>
                <w:rPr>
                  <w:rFonts w:ascii="Cambria Math" w:hAnsi="Cambria Math" w:cs="Times New Roman"/>
                  <w:color w:val="FF0000"/>
                  <w:sz w:val="20"/>
                  <w:szCs w:val="20"/>
                  <w:lang w:eastAsia="ja-JP"/>
                </w:rPr>
                <m:t>=52</m:t>
              </m:r>
            </m:oMath>
            <w:r w:rsidRPr="0065416D">
              <w:rPr>
                <w:rFonts w:ascii="Times New Roman" w:hAnsi="Times New Roman" w:cs="Times New Roman"/>
                <w:color w:val="FF0000"/>
                <w:sz w:val="20"/>
                <w:szCs w:val="20"/>
                <w:lang w:eastAsia="ja-JP"/>
              </w:rPr>
              <w:t xml:space="preserve">, </w:t>
            </w:r>
            <m:oMath>
              <m:sSubSup>
                <m:sSubSupPr>
                  <m:ctrlPr>
                    <w:rPr>
                      <w:rFonts w:ascii="Cambria Math" w:hAnsi="Cambria Math" w:cs="Times New Roman"/>
                      <w:color w:val="FF0000"/>
                      <w:sz w:val="20"/>
                      <w:szCs w:val="20"/>
                      <w:lang w:eastAsia="ja-JP"/>
                    </w:rPr>
                  </m:ctrlPr>
                </m:sSubSupPr>
                <m:e>
                  <m:r>
                    <m:rPr>
                      <m:sty m:val="p"/>
                    </m:rPr>
                    <w:rPr>
                      <w:rFonts w:ascii="Cambria Math" w:hAnsi="Cambria Math" w:cs="Times New Roman"/>
                      <w:color w:val="FF0000"/>
                      <w:sz w:val="20"/>
                      <w:szCs w:val="20"/>
                      <w:lang w:eastAsia="ja-JP"/>
                    </w:rPr>
                    <m:t>N</m:t>
                  </m:r>
                </m:e>
                <m:sub>
                  <m:r>
                    <m:rPr>
                      <m:nor/>
                    </m:rPr>
                    <w:rPr>
                      <w:rFonts w:ascii="Times New Roman" w:hAnsi="Times New Roman" w:cs="Times New Roman"/>
                      <w:color w:val="FF0000"/>
                      <w:sz w:val="20"/>
                      <w:szCs w:val="20"/>
                      <w:lang w:eastAsia="ja-JP"/>
                    </w:rPr>
                    <m:t>BWP,i</m:t>
                  </m:r>
                </m:sub>
                <m:sup>
                  <m:r>
                    <m:rPr>
                      <m:nor/>
                    </m:rPr>
                    <w:rPr>
                      <w:rFonts w:ascii="Times New Roman" w:hAnsi="Times New Roman" w:cs="Times New Roman"/>
                      <w:color w:val="FF0000"/>
                      <w:sz w:val="20"/>
                      <w:szCs w:val="20"/>
                      <w:lang w:eastAsia="ja-JP"/>
                    </w:rPr>
                    <m:t>size</m:t>
                  </m:r>
                </m:sup>
              </m:sSubSup>
              <m:r>
                <w:rPr>
                  <w:rFonts w:ascii="Cambria Math" w:hAnsi="Cambria Math" w:cs="Times New Roman"/>
                  <w:color w:val="FF0000"/>
                  <w:sz w:val="20"/>
                  <w:szCs w:val="20"/>
                  <w:lang w:eastAsia="ja-JP"/>
                </w:rPr>
                <m:t>=52</m:t>
              </m:r>
            </m:oMath>
            <w:r w:rsidRPr="0065416D">
              <w:rPr>
                <w:rFonts w:ascii="Times New Roman" w:hAnsi="Times New Roman" w:cs="Times New Roman"/>
                <w:color w:val="FF0000"/>
                <w:sz w:val="20"/>
                <w:szCs w:val="20"/>
                <w:lang w:eastAsia="ja-JP"/>
              </w:rPr>
              <w:t xml:space="preserve">, </w:t>
            </w:r>
            <m:oMath>
              <m:r>
                <w:rPr>
                  <w:rFonts w:ascii="Cambria Math" w:hAnsi="Cambria Math" w:cs="Times New Roman"/>
                  <w:color w:val="FF0000"/>
                  <w:sz w:val="20"/>
                  <w:szCs w:val="20"/>
                  <w:lang w:eastAsia="ja-JP"/>
                </w:rPr>
                <m:t>μ=0</m:t>
              </m:r>
            </m:oMath>
            <w:r w:rsidRPr="0065416D">
              <w:rPr>
                <w:rFonts w:ascii="Times New Roman" w:hAnsi="Times New Roman" w:cs="Times New Roman"/>
                <w:color w:val="FF0000"/>
                <w:sz w:val="20"/>
                <w:szCs w:val="20"/>
                <w:lang w:eastAsia="ja-JP"/>
              </w:rPr>
              <w:t xml:space="preserve"> and the carrier is configured in paired spectrum, the bandwidth of the CSI-RS resource, as given by the higher layer parameter </w:t>
            </w:r>
            <w:proofErr w:type="spellStart"/>
            <w:r w:rsidRPr="0065416D">
              <w:rPr>
                <w:rFonts w:ascii="Times New Roman" w:hAnsi="Times New Roman" w:cs="Times New Roman"/>
                <w:i/>
                <w:color w:val="FF0000"/>
                <w:sz w:val="20"/>
                <w:szCs w:val="20"/>
                <w:lang w:eastAsia="ja-JP"/>
              </w:rPr>
              <w:t>freqBand</w:t>
            </w:r>
            <w:proofErr w:type="spellEnd"/>
            <w:r w:rsidRPr="0065416D">
              <w:rPr>
                <w:rFonts w:ascii="Times New Roman" w:hAnsi="Times New Roman" w:cs="Times New Roman"/>
                <w:i/>
                <w:color w:val="FF0000"/>
                <w:sz w:val="20"/>
                <w:szCs w:val="20"/>
                <w:lang w:eastAsia="ja-JP"/>
              </w:rPr>
              <w:t xml:space="preserve"> </w:t>
            </w:r>
            <w:r w:rsidRPr="0065416D">
              <w:rPr>
                <w:rFonts w:ascii="Times New Roman" w:hAnsi="Times New Roman" w:cs="Times New Roman"/>
                <w:color w:val="FF0000"/>
                <w:sz w:val="20"/>
                <w:szCs w:val="20"/>
                <w:lang w:eastAsia="ja-JP"/>
              </w:rPr>
              <w:t>configured by</w:t>
            </w:r>
            <w:r w:rsidRPr="0065416D">
              <w:rPr>
                <w:rFonts w:ascii="Times New Roman" w:hAnsi="Times New Roman" w:cs="Times New Roman"/>
                <w:i/>
                <w:color w:val="FF0000"/>
                <w:sz w:val="20"/>
                <w:szCs w:val="20"/>
                <w:lang w:eastAsia="ja-JP"/>
              </w:rPr>
              <w:t xml:space="preserve"> CSI-RS-</w:t>
            </w:r>
            <w:proofErr w:type="spellStart"/>
            <w:r w:rsidRPr="0065416D">
              <w:rPr>
                <w:rFonts w:ascii="Times New Roman" w:hAnsi="Times New Roman" w:cs="Times New Roman"/>
                <w:i/>
                <w:color w:val="FF0000"/>
                <w:sz w:val="20"/>
                <w:szCs w:val="20"/>
                <w:lang w:eastAsia="ja-JP"/>
              </w:rPr>
              <w:t>ResourceMapping</w:t>
            </w:r>
            <w:proofErr w:type="spellEnd"/>
            <w:r w:rsidRPr="0065416D">
              <w:rPr>
                <w:rFonts w:ascii="Times New Roman" w:hAnsi="Times New Roman" w:cs="Times New Roman"/>
                <w:color w:val="FF0000"/>
                <w:sz w:val="20"/>
                <w:szCs w:val="20"/>
                <w:lang w:eastAsia="ja-JP"/>
              </w:rPr>
              <w:t xml:space="preserve">, is </w:t>
            </w:r>
            <w:r w:rsidRPr="0065416D">
              <w:rPr>
                <w:rFonts w:ascii="Times New Roman" w:hAnsi="Times New Roman" w:cs="Times New Roman"/>
                <w:i/>
                <w:iCs/>
                <w:color w:val="FF0000"/>
                <w:sz w:val="20"/>
                <w:szCs w:val="20"/>
                <w:lang w:eastAsia="ja-JP"/>
              </w:rPr>
              <w:t>X</w:t>
            </w:r>
            <w:r w:rsidRPr="0065416D">
              <w:rPr>
                <w:rFonts w:ascii="Times New Roman" w:hAnsi="Times New Roman" w:cs="Times New Roman"/>
                <w:color w:val="FF0000"/>
                <w:sz w:val="20"/>
                <w:szCs w:val="20"/>
                <w:lang w:eastAsia="ja-JP"/>
              </w:rPr>
              <w:t xml:space="preserve"> resource blocks, where </w:t>
            </w:r>
            <m:oMath>
              <m:r>
                <w:rPr>
                  <w:rFonts w:ascii="Cambria Math" w:hAnsi="Cambria Math" w:cs="Times New Roman"/>
                  <w:color w:val="FF0000"/>
                  <w:sz w:val="20"/>
                  <w:szCs w:val="20"/>
                  <w:lang w:eastAsia="ja-JP"/>
                </w:rPr>
                <m:t>X ≥ 28</m:t>
              </m:r>
            </m:oMath>
            <w:r w:rsidRPr="0065416D">
              <w:rPr>
                <w:rFonts w:ascii="Times New Roman" w:hAnsi="Times New Roman" w:cs="Times New Roman"/>
                <w:color w:val="FF0000"/>
                <w:sz w:val="20"/>
                <w:szCs w:val="20"/>
                <w:lang w:eastAsia="ja-JP"/>
              </w:rPr>
              <w:t xml:space="preserve"> resources if the UE indicates </w:t>
            </w:r>
            <w:r w:rsidR="00AE439D" w:rsidRPr="0065416D">
              <w:rPr>
                <w:rFonts w:ascii="Times New Roman" w:hAnsi="Times New Roman" w:cs="Times New Roman"/>
                <w:color w:val="FF0000"/>
                <w:sz w:val="20"/>
                <w:szCs w:val="20"/>
                <w:lang w:eastAsia="ja-JP"/>
              </w:rPr>
              <w:t xml:space="preserve">[FG35-2, set1] </w:t>
            </w:r>
            <w:r w:rsidRPr="0065416D">
              <w:rPr>
                <w:rFonts w:ascii="Times New Roman" w:hAnsi="Times New Roman" w:cs="Times New Roman"/>
                <w:i/>
                <w:iCs/>
                <w:strike/>
                <w:color w:val="FF0000"/>
                <w:sz w:val="20"/>
                <w:szCs w:val="20"/>
                <w:lang w:eastAsia="ja-JP"/>
              </w:rPr>
              <w:t>trs-AddBW-Set1</w:t>
            </w:r>
            <w:r w:rsidRPr="0065416D">
              <w:rPr>
                <w:rFonts w:ascii="Times New Roman" w:hAnsi="Times New Roman" w:cs="Times New Roman"/>
                <w:color w:val="FF0000"/>
                <w:sz w:val="20"/>
                <w:szCs w:val="20"/>
                <w:lang w:eastAsia="ja-JP"/>
              </w:rPr>
              <w:t xml:space="preserve"> for the </w:t>
            </w:r>
            <w:r w:rsidR="00AE439D" w:rsidRPr="0065416D">
              <w:rPr>
                <w:rFonts w:ascii="Times New Roman" w:hAnsi="Times New Roman" w:cs="Times New Roman"/>
                <w:color w:val="FF0000"/>
                <w:sz w:val="20"/>
                <w:szCs w:val="20"/>
                <w:lang w:eastAsia="ja-JP"/>
              </w:rPr>
              <w:t xml:space="preserve">[FG35-2] </w:t>
            </w:r>
            <w:proofErr w:type="spellStart"/>
            <w:r w:rsidRPr="0065416D">
              <w:rPr>
                <w:rFonts w:ascii="Times New Roman" w:hAnsi="Times New Roman" w:cs="Times New Roman"/>
                <w:i/>
                <w:iCs/>
                <w:strike/>
                <w:color w:val="FF0000"/>
                <w:sz w:val="20"/>
                <w:szCs w:val="20"/>
                <w:lang w:eastAsia="ja-JP"/>
              </w:rPr>
              <w:t>trs-AdditionalBandwidth</w:t>
            </w:r>
            <w:proofErr w:type="spellEnd"/>
            <w:r w:rsidRPr="0065416D">
              <w:rPr>
                <w:rFonts w:ascii="Times New Roman" w:hAnsi="Times New Roman" w:cs="Times New Roman"/>
                <w:color w:val="FF0000"/>
                <w:sz w:val="20"/>
                <w:szCs w:val="20"/>
                <w:lang w:eastAsia="ja-JP"/>
              </w:rPr>
              <w:t xml:space="preserve"> capability and </w:t>
            </w:r>
            <m:oMath>
              <m:r>
                <w:rPr>
                  <w:rFonts w:ascii="Cambria Math" w:hAnsi="Cambria Math" w:cs="Times New Roman"/>
                  <w:color w:val="FF0000"/>
                  <w:sz w:val="20"/>
                  <w:szCs w:val="20"/>
                  <w:lang w:eastAsia="ja-JP"/>
                </w:rPr>
                <m:t>X ≥ 32</m:t>
              </m:r>
            </m:oMath>
            <w:r w:rsidRPr="0065416D">
              <w:rPr>
                <w:rFonts w:ascii="Times New Roman" w:hAnsi="Times New Roman" w:cs="Times New Roman"/>
                <w:color w:val="FF0000"/>
                <w:sz w:val="20"/>
                <w:szCs w:val="20"/>
                <w:lang w:eastAsia="ja-JP"/>
              </w:rPr>
              <w:t xml:space="preserve"> if the UE indicates </w:t>
            </w:r>
            <w:r w:rsidR="00AE439D" w:rsidRPr="0065416D">
              <w:rPr>
                <w:rFonts w:ascii="Times New Roman" w:hAnsi="Times New Roman" w:cs="Times New Roman"/>
                <w:color w:val="FF0000"/>
                <w:sz w:val="20"/>
                <w:szCs w:val="20"/>
                <w:lang w:eastAsia="ja-JP"/>
              </w:rPr>
              <w:t xml:space="preserve">[FG35-2, set2] </w:t>
            </w:r>
            <w:r w:rsidRPr="0065416D">
              <w:rPr>
                <w:rFonts w:ascii="Times New Roman" w:hAnsi="Times New Roman" w:cs="Times New Roman"/>
                <w:i/>
                <w:iCs/>
                <w:strike/>
                <w:color w:val="FF0000"/>
                <w:sz w:val="20"/>
                <w:szCs w:val="20"/>
                <w:lang w:eastAsia="ja-JP"/>
              </w:rPr>
              <w:t>trs-AddBW-Set2</w:t>
            </w:r>
            <w:r w:rsidRPr="0065416D">
              <w:rPr>
                <w:rFonts w:ascii="Times New Roman" w:hAnsi="Times New Roman" w:cs="Times New Roman"/>
                <w:strike/>
                <w:color w:val="FF0000"/>
                <w:sz w:val="20"/>
                <w:szCs w:val="20"/>
                <w:lang w:eastAsia="ja-JP"/>
              </w:rPr>
              <w:t xml:space="preserve"> </w:t>
            </w:r>
            <w:r w:rsidRPr="0065416D">
              <w:rPr>
                <w:rFonts w:ascii="Times New Roman" w:hAnsi="Times New Roman" w:cs="Times New Roman"/>
                <w:color w:val="FF0000"/>
                <w:sz w:val="20"/>
                <w:szCs w:val="20"/>
                <w:lang w:eastAsia="ja-JP"/>
              </w:rPr>
              <w:t xml:space="preserve">for the </w:t>
            </w:r>
            <w:r w:rsidR="007D6C31" w:rsidRPr="0065416D">
              <w:rPr>
                <w:rFonts w:ascii="Times New Roman" w:hAnsi="Times New Roman" w:cs="Times New Roman"/>
                <w:color w:val="FF0000"/>
                <w:sz w:val="20"/>
                <w:szCs w:val="20"/>
                <w:lang w:eastAsia="ja-JP"/>
              </w:rPr>
              <w:t xml:space="preserve">[FG35-2] </w:t>
            </w:r>
            <w:proofErr w:type="spellStart"/>
            <w:r w:rsidRPr="0065416D">
              <w:rPr>
                <w:rFonts w:ascii="Times New Roman" w:hAnsi="Times New Roman" w:cs="Times New Roman"/>
                <w:i/>
                <w:iCs/>
                <w:strike/>
                <w:color w:val="FF0000"/>
                <w:sz w:val="20"/>
                <w:szCs w:val="20"/>
                <w:lang w:eastAsia="ja-JP"/>
              </w:rPr>
              <w:t>AdditionalBandwidth</w:t>
            </w:r>
            <w:proofErr w:type="spellEnd"/>
            <w:r w:rsidRPr="0065416D">
              <w:rPr>
                <w:rFonts w:ascii="Times New Roman" w:hAnsi="Times New Roman" w:cs="Times New Roman"/>
                <w:i/>
                <w:iCs/>
                <w:strike/>
                <w:color w:val="FF0000"/>
                <w:sz w:val="20"/>
                <w:szCs w:val="20"/>
                <w:lang w:eastAsia="ja-JP"/>
              </w:rPr>
              <w:t xml:space="preserve"> </w:t>
            </w:r>
            <w:r w:rsidRPr="0065416D">
              <w:rPr>
                <w:rFonts w:ascii="Times New Roman" w:hAnsi="Times New Roman" w:cs="Times New Roman"/>
                <w:color w:val="FF0000"/>
                <w:sz w:val="20"/>
                <w:szCs w:val="20"/>
                <w:lang w:eastAsia="ja-JP"/>
              </w:rPr>
              <w:t xml:space="preserve">capability; in these cases, if the UE is configured with CSI-RS comprising X&lt;52 resource blocks, the UE </w:t>
            </w:r>
            <w:r w:rsidRPr="0065416D">
              <w:rPr>
                <w:rFonts w:ascii="Times New Roman" w:hAnsi="Times New Roman" w:cs="Times New Roman"/>
                <w:iCs/>
                <w:color w:val="FF0000"/>
                <w:sz w:val="20"/>
                <w:szCs w:val="20"/>
                <w:lang w:eastAsia="ja-JP"/>
              </w:rPr>
              <w:t xml:space="preserve">does not expect that the total number of PRBs allocated for DL transmissions but not overlapped with the PRBs carrying CSI-RS for tracking is more than 4, where </w:t>
            </w:r>
            <w:r w:rsidRPr="0065416D">
              <w:rPr>
                <w:rFonts w:ascii="Times New Roman" w:hAnsi="Times New Roman" w:cs="Times New Roman"/>
                <w:color w:val="FF0000"/>
                <w:sz w:val="20"/>
                <w:szCs w:val="20"/>
                <w:lang w:val="en-GB" w:eastAsia="ja-JP"/>
              </w:rPr>
              <w:t>all CSI-RS resource configurations shall span the same set of resource blocks</w:t>
            </w:r>
            <w:r w:rsidRPr="0065416D">
              <w:rPr>
                <w:rFonts w:ascii="Times New Roman" w:hAnsi="Times New Roman" w:cs="Times New Roman"/>
                <w:color w:val="FF0000"/>
                <w:sz w:val="20"/>
                <w:szCs w:val="20"/>
                <w:lang w:eastAsia="ja-JP"/>
              </w:rPr>
              <w:t xml:space="preserve">; otherwise, </w:t>
            </w:r>
            <w:r w:rsidRPr="0065416D">
              <w:rPr>
                <w:rFonts w:ascii="Times New Roman" w:hAnsi="Times New Roman" w:cs="Times New Roman"/>
                <w:color w:val="FF0000"/>
                <w:sz w:val="20"/>
                <w:szCs w:val="20"/>
                <w:lang w:val="en-GB" w:eastAsia="ja-JP"/>
              </w:rPr>
              <w:t xml:space="preserve">the bandwidth of the CSI-RS resource, as given by the higher layer parameter </w:t>
            </w:r>
            <w:proofErr w:type="spellStart"/>
            <w:r w:rsidRPr="0065416D">
              <w:rPr>
                <w:rFonts w:ascii="Times New Roman" w:hAnsi="Times New Roman" w:cs="Times New Roman"/>
                <w:i/>
                <w:color w:val="FF0000"/>
                <w:sz w:val="20"/>
                <w:szCs w:val="20"/>
                <w:lang w:val="en-GB" w:eastAsia="ja-JP"/>
              </w:rPr>
              <w:t>freqBand</w:t>
            </w:r>
            <w:proofErr w:type="spellEnd"/>
            <w:r w:rsidRPr="0065416D">
              <w:rPr>
                <w:rFonts w:ascii="Times New Roman" w:hAnsi="Times New Roman" w:cs="Times New Roman"/>
                <w:i/>
                <w:color w:val="FF0000"/>
                <w:sz w:val="20"/>
                <w:szCs w:val="20"/>
                <w:lang w:val="en-GB" w:eastAsia="ja-JP"/>
              </w:rPr>
              <w:t xml:space="preserve"> </w:t>
            </w:r>
            <w:r w:rsidRPr="0065416D">
              <w:rPr>
                <w:rFonts w:ascii="Times New Roman" w:hAnsi="Times New Roman" w:cs="Times New Roman"/>
                <w:color w:val="FF0000"/>
                <w:sz w:val="20"/>
                <w:szCs w:val="20"/>
                <w:lang w:val="en-GB" w:eastAsia="ja-JP"/>
              </w:rPr>
              <w:t>configured by</w:t>
            </w:r>
            <w:r w:rsidRPr="0065416D">
              <w:rPr>
                <w:rFonts w:ascii="Times New Roman" w:hAnsi="Times New Roman" w:cs="Times New Roman"/>
                <w:i/>
                <w:color w:val="FF0000"/>
                <w:sz w:val="20"/>
                <w:szCs w:val="20"/>
                <w:lang w:val="en-GB" w:eastAsia="ja-JP"/>
              </w:rPr>
              <w:t xml:space="preserve"> CSI-RS-</w:t>
            </w:r>
            <w:proofErr w:type="spellStart"/>
            <w:r w:rsidRPr="0065416D">
              <w:rPr>
                <w:rFonts w:ascii="Times New Roman" w:hAnsi="Times New Roman" w:cs="Times New Roman"/>
                <w:i/>
                <w:color w:val="FF0000"/>
                <w:sz w:val="20"/>
                <w:szCs w:val="20"/>
                <w:lang w:val="en-GB" w:eastAsia="ja-JP"/>
              </w:rPr>
              <w:t>ResourceMapping</w:t>
            </w:r>
            <w:proofErr w:type="spellEnd"/>
            <w:r w:rsidRPr="0065416D">
              <w:rPr>
                <w:rFonts w:ascii="Times New Roman" w:hAnsi="Times New Roman" w:cs="Times New Roman"/>
                <w:color w:val="FF0000"/>
                <w:sz w:val="20"/>
                <w:szCs w:val="20"/>
                <w:lang w:val="en-GB" w:eastAsia="ja-JP"/>
              </w:rPr>
              <w:t xml:space="preserve">, is the minimum of 52 and </w:t>
            </w:r>
            <m:oMath>
              <m:sSubSup>
                <m:sSubSupPr>
                  <m:ctrlPr>
                    <w:rPr>
                      <w:rFonts w:ascii="Cambria Math" w:hAnsi="Cambria Math" w:cs="Times New Roman"/>
                      <w:color w:val="FF0000"/>
                      <w:sz w:val="20"/>
                      <w:szCs w:val="20"/>
                      <w:lang w:eastAsia="ja-JP"/>
                    </w:rPr>
                  </m:ctrlPr>
                </m:sSubSupPr>
                <m:e>
                  <m:r>
                    <m:rPr>
                      <m:sty m:val="p"/>
                    </m:rPr>
                    <w:rPr>
                      <w:rFonts w:ascii="Cambria Math" w:hAnsi="Cambria Math" w:cs="Times New Roman" w:hint="eastAsia"/>
                      <w:color w:val="FF0000"/>
                      <w:sz w:val="20"/>
                      <w:szCs w:val="20"/>
                      <w:lang w:eastAsia="ja-JP"/>
                    </w:rPr>
                    <m:t>N</m:t>
                  </m:r>
                </m:e>
                <m:sub>
                  <m:r>
                    <m:rPr>
                      <m:nor/>
                    </m:rPr>
                    <w:rPr>
                      <w:rFonts w:ascii="Times New Roman" w:hAnsi="Times New Roman" w:cs="Times New Roman" w:hint="eastAsia"/>
                      <w:color w:val="FF0000"/>
                      <w:sz w:val="20"/>
                      <w:szCs w:val="20"/>
                      <w:lang w:eastAsia="ja-JP"/>
                    </w:rPr>
                    <m:t>BWP,i</m:t>
                  </m:r>
                </m:sub>
                <m:sup>
                  <m:r>
                    <m:rPr>
                      <m:nor/>
                    </m:rPr>
                    <w:rPr>
                      <w:rFonts w:ascii="Times New Roman" w:hAnsi="Times New Roman" w:cs="Times New Roman" w:hint="eastAsia"/>
                      <w:color w:val="FF0000"/>
                      <w:sz w:val="20"/>
                      <w:szCs w:val="20"/>
                      <w:lang w:eastAsia="ja-JP"/>
                    </w:rPr>
                    <m:t>size</m:t>
                  </m:r>
                </m:sup>
              </m:sSubSup>
            </m:oMath>
            <w:r w:rsidRPr="0065416D">
              <w:rPr>
                <w:rFonts w:ascii="Times New Roman" w:hAnsi="Times New Roman" w:cs="Times New Roman"/>
                <w:color w:val="FF0000"/>
                <w:sz w:val="20"/>
                <w:szCs w:val="20"/>
                <w:lang w:val="en-GB" w:eastAsia="ja-JP"/>
              </w:rPr>
              <w:t xml:space="preserve"> resource blocks, or is equal to </w:t>
            </w:r>
            <m:oMath>
              <m:sSubSup>
                <m:sSubSupPr>
                  <m:ctrlPr>
                    <w:rPr>
                      <w:rFonts w:ascii="Cambria Math" w:hAnsi="Cambria Math" w:cs="Times New Roman"/>
                      <w:color w:val="FF0000"/>
                      <w:sz w:val="20"/>
                      <w:szCs w:val="20"/>
                      <w:lang w:eastAsia="ja-JP"/>
                    </w:rPr>
                  </m:ctrlPr>
                </m:sSubSupPr>
                <m:e>
                  <m:r>
                    <m:rPr>
                      <m:sty m:val="p"/>
                    </m:rPr>
                    <w:rPr>
                      <w:rFonts w:ascii="Cambria Math" w:hAnsi="Cambria Math" w:cs="Times New Roman" w:hint="eastAsia"/>
                      <w:color w:val="FF0000"/>
                      <w:sz w:val="20"/>
                      <w:szCs w:val="20"/>
                      <w:lang w:eastAsia="ja-JP"/>
                    </w:rPr>
                    <m:t>N</m:t>
                  </m:r>
                </m:e>
                <m:sub>
                  <m:r>
                    <m:rPr>
                      <m:nor/>
                    </m:rPr>
                    <w:rPr>
                      <w:rFonts w:ascii="Times New Roman" w:hAnsi="Times New Roman" w:cs="Times New Roman" w:hint="eastAsia"/>
                      <w:color w:val="FF0000"/>
                      <w:sz w:val="20"/>
                      <w:szCs w:val="20"/>
                      <w:lang w:eastAsia="ja-JP"/>
                    </w:rPr>
                    <m:t>BWP,i</m:t>
                  </m:r>
                </m:sub>
                <m:sup>
                  <m:r>
                    <m:rPr>
                      <m:nor/>
                    </m:rPr>
                    <w:rPr>
                      <w:rFonts w:ascii="Times New Roman" w:hAnsi="Times New Roman" w:cs="Times New Roman" w:hint="eastAsia"/>
                      <w:color w:val="FF0000"/>
                      <w:sz w:val="20"/>
                      <w:szCs w:val="20"/>
                      <w:lang w:eastAsia="ja-JP"/>
                    </w:rPr>
                    <m:t>size</m:t>
                  </m:r>
                </m:sup>
              </m:sSubSup>
            </m:oMath>
            <w:r w:rsidRPr="0065416D">
              <w:rPr>
                <w:rFonts w:ascii="Times New Roman" w:hAnsi="Times New Roman" w:cs="Times New Roman"/>
                <w:color w:val="FF0000"/>
                <w:sz w:val="20"/>
                <w:szCs w:val="20"/>
                <w:lang w:val="en-GB" w:eastAsia="ja-JP"/>
              </w:rPr>
              <w:t xml:space="preserve"> resource blocks</w:t>
            </w:r>
            <w:r w:rsidRPr="0065416D">
              <w:rPr>
                <w:rFonts w:ascii="Times New Roman" w:hAnsi="Times New Roman" w:cs="Times New Roman"/>
                <w:color w:val="FF0000"/>
                <w:sz w:val="20"/>
                <w:szCs w:val="20"/>
                <w:lang w:eastAsia="ja-JP"/>
              </w:rPr>
              <w:t>. For operation with shared spectrum channel access,</w:t>
            </w:r>
            <w:r w:rsidRPr="0065416D">
              <w:rPr>
                <w:rFonts w:ascii="Times New Roman" w:hAnsi="Times New Roman" w:cs="Times New Roman"/>
                <w:i/>
                <w:color w:val="FF0000"/>
                <w:sz w:val="20"/>
                <w:szCs w:val="20"/>
                <w:lang w:val="en-GB" w:eastAsia="ja-JP"/>
              </w:rPr>
              <w:t xml:space="preserve"> </w:t>
            </w:r>
            <w:proofErr w:type="spellStart"/>
            <w:r w:rsidRPr="0065416D">
              <w:rPr>
                <w:rFonts w:ascii="Times New Roman" w:hAnsi="Times New Roman" w:cs="Times New Roman"/>
                <w:i/>
                <w:color w:val="FF0000"/>
                <w:sz w:val="20"/>
                <w:szCs w:val="20"/>
                <w:lang w:val="en-GB" w:eastAsia="ja-JP"/>
              </w:rPr>
              <w:t>freqBand</w:t>
            </w:r>
            <w:proofErr w:type="spellEnd"/>
            <w:r w:rsidRPr="0065416D">
              <w:rPr>
                <w:rFonts w:ascii="Times New Roman" w:hAnsi="Times New Roman" w:cs="Times New Roman"/>
                <w:i/>
                <w:color w:val="FF0000"/>
                <w:sz w:val="20"/>
                <w:szCs w:val="20"/>
                <w:lang w:val="en-GB" w:eastAsia="ja-JP"/>
              </w:rPr>
              <w:t xml:space="preserve"> </w:t>
            </w:r>
            <w:r w:rsidRPr="0065416D">
              <w:rPr>
                <w:rFonts w:ascii="Times New Roman" w:hAnsi="Times New Roman" w:cs="Times New Roman"/>
                <w:color w:val="FF0000"/>
                <w:sz w:val="20"/>
                <w:szCs w:val="20"/>
                <w:lang w:val="en-GB" w:eastAsia="ja-JP"/>
              </w:rPr>
              <w:t>configured by</w:t>
            </w:r>
            <w:r w:rsidRPr="0065416D">
              <w:rPr>
                <w:rFonts w:ascii="Times New Roman" w:hAnsi="Times New Roman" w:cs="Times New Roman"/>
                <w:i/>
                <w:color w:val="FF0000"/>
                <w:sz w:val="20"/>
                <w:szCs w:val="20"/>
                <w:lang w:val="en-GB" w:eastAsia="ja-JP"/>
              </w:rPr>
              <w:t xml:space="preserve"> CSI-RS-</w:t>
            </w:r>
            <w:proofErr w:type="spellStart"/>
            <w:r w:rsidRPr="0065416D">
              <w:rPr>
                <w:rFonts w:ascii="Times New Roman" w:hAnsi="Times New Roman" w:cs="Times New Roman"/>
                <w:i/>
                <w:color w:val="FF0000"/>
                <w:sz w:val="20"/>
                <w:szCs w:val="20"/>
                <w:lang w:val="en-GB" w:eastAsia="ja-JP"/>
              </w:rPr>
              <w:t>ResourceMapping</w:t>
            </w:r>
            <w:proofErr w:type="spellEnd"/>
            <w:r w:rsidRPr="0065416D">
              <w:rPr>
                <w:rFonts w:ascii="Times New Roman" w:hAnsi="Times New Roman" w:cs="Times New Roman"/>
                <w:color w:val="FF0000"/>
                <w:sz w:val="20"/>
                <w:szCs w:val="20"/>
                <w:lang w:val="en-GB" w:eastAsia="ja-JP"/>
              </w:rPr>
              <w:t xml:space="preserve">, is the minimum of 48 and </w:t>
            </w:r>
            <m:oMath>
              <m:sSubSup>
                <m:sSubSupPr>
                  <m:ctrlPr>
                    <w:rPr>
                      <w:rFonts w:ascii="Cambria Math" w:hAnsi="Cambria Math" w:cs="Times New Roman"/>
                      <w:color w:val="FF0000"/>
                      <w:sz w:val="20"/>
                      <w:szCs w:val="20"/>
                      <w:lang w:eastAsia="ja-JP"/>
                    </w:rPr>
                  </m:ctrlPr>
                </m:sSubSupPr>
                <m:e>
                  <m:r>
                    <m:rPr>
                      <m:sty m:val="p"/>
                    </m:rPr>
                    <w:rPr>
                      <w:rFonts w:ascii="Cambria Math" w:hAnsi="Cambria Math" w:cs="Times New Roman" w:hint="eastAsia"/>
                      <w:color w:val="FF0000"/>
                      <w:sz w:val="20"/>
                      <w:szCs w:val="20"/>
                      <w:lang w:eastAsia="ja-JP"/>
                    </w:rPr>
                    <m:t>N</m:t>
                  </m:r>
                </m:e>
                <m:sub>
                  <m:r>
                    <m:rPr>
                      <m:nor/>
                    </m:rPr>
                    <w:rPr>
                      <w:rFonts w:ascii="Times New Roman" w:hAnsi="Times New Roman" w:cs="Times New Roman" w:hint="eastAsia"/>
                      <w:color w:val="FF0000"/>
                      <w:sz w:val="20"/>
                      <w:szCs w:val="20"/>
                      <w:lang w:eastAsia="ja-JP"/>
                    </w:rPr>
                    <m:t>BWP,i</m:t>
                  </m:r>
                </m:sub>
                <m:sup>
                  <m:r>
                    <m:rPr>
                      <m:nor/>
                    </m:rPr>
                    <w:rPr>
                      <w:rFonts w:ascii="Times New Roman" w:hAnsi="Times New Roman" w:cs="Times New Roman" w:hint="eastAsia"/>
                      <w:color w:val="FF0000"/>
                      <w:sz w:val="20"/>
                      <w:szCs w:val="20"/>
                      <w:lang w:eastAsia="ja-JP"/>
                    </w:rPr>
                    <m:t>size</m:t>
                  </m:r>
                </m:sup>
              </m:sSubSup>
            </m:oMath>
            <w:r w:rsidRPr="0065416D">
              <w:rPr>
                <w:rFonts w:ascii="Times New Roman" w:hAnsi="Times New Roman" w:cs="Times New Roman"/>
                <w:color w:val="FF0000"/>
                <w:sz w:val="20"/>
                <w:szCs w:val="20"/>
                <w:lang w:val="en-GB" w:eastAsia="ja-JP"/>
              </w:rPr>
              <w:t xml:space="preserve"> resource blocks, or is equal to </w:t>
            </w:r>
            <m:oMath>
              <m:sSubSup>
                <m:sSubSupPr>
                  <m:ctrlPr>
                    <w:rPr>
                      <w:rFonts w:ascii="Cambria Math" w:hAnsi="Cambria Math" w:cs="Times New Roman"/>
                      <w:color w:val="FF0000"/>
                      <w:sz w:val="20"/>
                      <w:szCs w:val="20"/>
                      <w:lang w:eastAsia="ja-JP"/>
                    </w:rPr>
                  </m:ctrlPr>
                </m:sSubSupPr>
                <m:e>
                  <m:r>
                    <m:rPr>
                      <m:sty m:val="p"/>
                    </m:rPr>
                    <w:rPr>
                      <w:rFonts w:ascii="Cambria Math" w:hAnsi="Cambria Math" w:cs="Times New Roman" w:hint="eastAsia"/>
                      <w:color w:val="FF0000"/>
                      <w:sz w:val="20"/>
                      <w:szCs w:val="20"/>
                      <w:lang w:eastAsia="ja-JP"/>
                    </w:rPr>
                    <m:t>N</m:t>
                  </m:r>
                </m:e>
                <m:sub>
                  <m:r>
                    <m:rPr>
                      <m:nor/>
                    </m:rPr>
                    <w:rPr>
                      <w:rFonts w:ascii="Times New Roman" w:hAnsi="Times New Roman" w:cs="Times New Roman" w:hint="eastAsia"/>
                      <w:color w:val="FF0000"/>
                      <w:sz w:val="20"/>
                      <w:szCs w:val="20"/>
                      <w:lang w:eastAsia="ja-JP"/>
                    </w:rPr>
                    <m:t>BWP,i</m:t>
                  </m:r>
                </m:sub>
                <m:sup>
                  <m:r>
                    <m:rPr>
                      <m:nor/>
                    </m:rPr>
                    <w:rPr>
                      <w:rFonts w:ascii="Times New Roman" w:hAnsi="Times New Roman" w:cs="Times New Roman" w:hint="eastAsia"/>
                      <w:color w:val="FF0000"/>
                      <w:sz w:val="20"/>
                      <w:szCs w:val="20"/>
                      <w:lang w:eastAsia="ja-JP"/>
                    </w:rPr>
                    <m:t>size</m:t>
                  </m:r>
                </m:sup>
              </m:sSubSup>
            </m:oMath>
            <w:r w:rsidRPr="0065416D">
              <w:rPr>
                <w:rFonts w:ascii="Times New Roman" w:hAnsi="Times New Roman" w:cs="Times New Roman"/>
                <w:color w:val="FF0000"/>
                <w:sz w:val="20"/>
                <w:szCs w:val="20"/>
                <w:lang w:val="en-GB" w:eastAsia="ja-JP"/>
              </w:rPr>
              <w:t xml:space="preserve"> resource blocks.</w:t>
            </w:r>
          </w:p>
          <w:p w14:paraId="1AB78199" w14:textId="02B3C0F2" w:rsidR="007F586B" w:rsidRDefault="007F586B" w:rsidP="007F586B">
            <w:pPr>
              <w:spacing w:after="180"/>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w:t>
            </w:r>
            <w:r>
              <w:rPr>
                <w:rFonts w:ascii="Times New Roman" w:hAnsi="Times New Roman" w:cs="Times New Roman"/>
                <w:sz w:val="20"/>
                <w:szCs w:val="20"/>
                <w:lang w:val="en-GB" w:eastAsia="ja-JP"/>
              </w:rPr>
              <w:t>…]</w:t>
            </w:r>
          </w:p>
          <w:p w14:paraId="44FDA602" w14:textId="77777777" w:rsidR="002E12D7" w:rsidRDefault="002E12D7" w:rsidP="007F586B">
            <w:pPr>
              <w:spacing w:after="180"/>
              <w:rPr>
                <w:rFonts w:ascii="Times New Roman" w:hAnsi="Times New Roman" w:cs="Times New Roman"/>
                <w:sz w:val="20"/>
                <w:szCs w:val="20"/>
                <w:lang w:val="en-GB" w:eastAsia="ja-JP"/>
              </w:rPr>
            </w:pPr>
          </w:p>
          <w:p w14:paraId="0DA364A8" w14:textId="77777777" w:rsidR="002E12D7" w:rsidRPr="002E12D7" w:rsidRDefault="002E12D7" w:rsidP="002E12D7">
            <w:pPr>
              <w:keepNext/>
              <w:keepLines/>
              <w:spacing w:before="120" w:after="180"/>
              <w:ind w:left="1701" w:hanging="1701"/>
              <w:outlineLvl w:val="4"/>
              <w:rPr>
                <w:rFonts w:ascii="Arial" w:eastAsia="SimSun" w:hAnsi="Arial" w:cs="Times New Roman"/>
                <w:color w:val="000000"/>
                <w:szCs w:val="20"/>
                <w:lang w:val="x-none"/>
              </w:rPr>
            </w:pPr>
            <w:r w:rsidRPr="002E12D7">
              <w:rPr>
                <w:rFonts w:ascii="Arial" w:eastAsia="SimSun" w:hAnsi="Arial" w:cs="Times New Roman"/>
                <w:color w:val="000000"/>
                <w:szCs w:val="20"/>
                <w:lang w:val="x-none"/>
              </w:rPr>
              <w:t>5.2.1.5.3</w:t>
            </w:r>
            <w:r w:rsidRPr="002E12D7">
              <w:rPr>
                <w:rFonts w:ascii="Arial" w:eastAsia="SimSun" w:hAnsi="Arial" w:cs="Times New Roman"/>
                <w:color w:val="000000"/>
                <w:szCs w:val="20"/>
                <w:lang w:val="x-none"/>
              </w:rPr>
              <w:tab/>
              <w:t xml:space="preserve">Aperiodic CSI-RS for tracking for fast </w:t>
            </w:r>
            <w:proofErr w:type="spellStart"/>
            <w:r w:rsidRPr="002E12D7">
              <w:rPr>
                <w:rFonts w:ascii="Arial" w:eastAsia="SimSun" w:hAnsi="Arial" w:cs="Times New Roman"/>
                <w:color w:val="000000"/>
                <w:szCs w:val="20"/>
                <w:lang w:val="x-none"/>
              </w:rPr>
              <w:t>SCell</w:t>
            </w:r>
            <w:proofErr w:type="spellEnd"/>
            <w:r w:rsidRPr="002E12D7">
              <w:rPr>
                <w:rFonts w:ascii="Arial" w:eastAsia="SimSun" w:hAnsi="Arial" w:cs="Times New Roman"/>
                <w:color w:val="000000"/>
                <w:szCs w:val="20"/>
                <w:lang w:val="x-none"/>
              </w:rPr>
              <w:t xml:space="preserve"> activation</w:t>
            </w:r>
          </w:p>
          <w:p w14:paraId="50592BE4" w14:textId="77777777" w:rsidR="002E12D7" w:rsidRPr="002E12D7" w:rsidRDefault="002E12D7" w:rsidP="002E12D7">
            <w:pPr>
              <w:spacing w:after="180"/>
              <w:rPr>
                <w:rFonts w:ascii="Times New Roman" w:eastAsia="SimSun" w:hAnsi="Times New Roman" w:cs="Times New Roman"/>
                <w:sz w:val="20"/>
                <w:szCs w:val="20"/>
                <w:lang w:val="en-GB"/>
              </w:rPr>
            </w:pPr>
            <w:r w:rsidRPr="002E12D7">
              <w:rPr>
                <w:rFonts w:ascii="Times New Roman" w:eastAsia="SimSun" w:hAnsi="Times New Roman" w:cs="Times New Roman"/>
                <w:sz w:val="20"/>
                <w:szCs w:val="20"/>
                <w:lang w:val="en-GB"/>
              </w:rPr>
              <w:t xml:space="preserve">When the UE receives an activation MAC-CE that triggers one or two CSI-RS bursts for fast </w:t>
            </w:r>
            <w:proofErr w:type="spellStart"/>
            <w:r w:rsidRPr="002E12D7">
              <w:rPr>
                <w:rFonts w:ascii="Times New Roman" w:eastAsia="SimSun" w:hAnsi="Times New Roman" w:cs="Times New Roman"/>
                <w:sz w:val="20"/>
                <w:szCs w:val="20"/>
                <w:lang w:val="en-GB"/>
              </w:rPr>
              <w:t>SCell</w:t>
            </w:r>
            <w:proofErr w:type="spellEnd"/>
            <w:r w:rsidRPr="002E12D7">
              <w:rPr>
                <w:rFonts w:ascii="Times New Roman" w:eastAsia="SimSun" w:hAnsi="Times New Roman" w:cs="Times New Roman"/>
                <w:sz w:val="20"/>
                <w:szCs w:val="20"/>
                <w:lang w:val="en-GB"/>
              </w:rPr>
              <w:t xml:space="preserve"> activation for a (set of) deactivated </w:t>
            </w:r>
            <w:proofErr w:type="spellStart"/>
            <w:r w:rsidRPr="002E12D7">
              <w:rPr>
                <w:rFonts w:ascii="Times New Roman" w:eastAsia="SimSun" w:hAnsi="Times New Roman" w:cs="Times New Roman"/>
                <w:sz w:val="20"/>
                <w:szCs w:val="20"/>
                <w:lang w:val="en-GB"/>
              </w:rPr>
              <w:t>SCell</w:t>
            </w:r>
            <w:proofErr w:type="spellEnd"/>
            <w:r w:rsidRPr="002E12D7">
              <w:rPr>
                <w:rFonts w:ascii="Times New Roman" w:eastAsia="SimSun" w:hAnsi="Times New Roman" w:cs="Times New Roman"/>
                <w:sz w:val="20"/>
                <w:szCs w:val="20"/>
                <w:lang w:val="en-GB"/>
              </w:rPr>
              <w:t>(s),</w:t>
            </w:r>
          </w:p>
          <w:p w14:paraId="07F59FC6" w14:textId="77777777" w:rsidR="002E12D7" w:rsidRPr="002E12D7" w:rsidRDefault="002E12D7" w:rsidP="002E12D7">
            <w:pPr>
              <w:spacing w:after="180"/>
              <w:ind w:left="568" w:hanging="284"/>
              <w:rPr>
                <w:rFonts w:ascii="Times New Roman" w:eastAsia="SimSun" w:hAnsi="Times New Roman" w:cs="Times New Roman"/>
                <w:sz w:val="20"/>
                <w:szCs w:val="20"/>
                <w:lang w:val="x-none"/>
              </w:rPr>
            </w:pPr>
            <w:r w:rsidRPr="002E12D7">
              <w:rPr>
                <w:rFonts w:ascii="Times New Roman" w:eastAsia="SimSun" w:hAnsi="Times New Roman" w:cs="Times New Roman"/>
                <w:sz w:val="20"/>
                <w:szCs w:val="20"/>
                <w:lang w:val="x-none"/>
              </w:rPr>
              <w:t>-</w:t>
            </w:r>
            <w:r w:rsidRPr="002E12D7">
              <w:rPr>
                <w:rFonts w:ascii="Times New Roman" w:eastAsia="SimSun" w:hAnsi="Times New Roman" w:cs="Times New Roman"/>
                <w:sz w:val="20"/>
                <w:szCs w:val="20"/>
                <w:lang w:val="x-none"/>
              </w:rPr>
              <w:tab/>
              <w:t xml:space="preserve">if the MAC-CE indicates that the first CSI-RS burst for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activation is present in an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then the UE may assume that the first CSI-RS burst for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activation is present in that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The first slot of the first CSI-RS burst starts at the </w:t>
            </w:r>
            <w:r w:rsidRPr="002E12D7">
              <w:rPr>
                <w:rFonts w:ascii="Times New Roman" w:eastAsia="SimSun" w:hAnsi="Times New Roman" w:cs="Times New Roman"/>
                <w:i/>
                <w:iCs/>
                <w:sz w:val="20"/>
                <w:szCs w:val="20"/>
                <w:lang w:val="x-none"/>
              </w:rPr>
              <w:t>m</w:t>
            </w:r>
            <w:r w:rsidRPr="002E12D7">
              <w:rPr>
                <w:rFonts w:ascii="Times New Roman" w:eastAsia="SimSun" w:hAnsi="Times New Roman" w:cs="Times New Roman"/>
                <w:i/>
                <w:iCs/>
                <w:sz w:val="20"/>
                <w:szCs w:val="20"/>
                <w:vertAlign w:val="subscript"/>
                <w:lang w:val="x-none"/>
              </w:rPr>
              <w:t>1</w:t>
            </w:r>
            <w:r w:rsidRPr="002E12D7">
              <w:rPr>
                <w:rFonts w:ascii="Times New Roman" w:eastAsia="SimSun" w:hAnsi="Times New Roman" w:cs="Times New Roman"/>
                <w:sz w:val="20"/>
                <w:szCs w:val="20"/>
                <w:vertAlign w:val="superscript"/>
                <w:lang w:val="x-none"/>
              </w:rPr>
              <w:t>th</w:t>
            </w:r>
            <w:r w:rsidRPr="002E12D7">
              <w:rPr>
                <w:rFonts w:ascii="Times New Roman" w:eastAsia="SimSun" w:hAnsi="Times New Roman" w:cs="Times New Roman"/>
                <w:sz w:val="20"/>
                <w:szCs w:val="20"/>
                <w:lang w:val="x-none"/>
              </w:rPr>
              <w:t xml:space="preserve">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slot after the last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slot coinciding with the reference slot </w:t>
            </w:r>
            <w:proofErr w:type="spellStart"/>
            <w:r w:rsidRPr="002E12D7">
              <w:rPr>
                <w:rFonts w:ascii="Times New Roman" w:eastAsia="SimSun" w:hAnsi="Times New Roman" w:cs="Times New Roman"/>
                <w:i/>
                <w:iCs/>
                <w:sz w:val="20"/>
                <w:szCs w:val="20"/>
                <w:lang w:val="x-none"/>
              </w:rPr>
              <w:t>n+k</w:t>
            </w:r>
            <w:proofErr w:type="spellEnd"/>
            <w:r w:rsidRPr="002E12D7">
              <w:rPr>
                <w:rFonts w:ascii="Times New Roman" w:eastAsia="SimSun" w:hAnsi="Times New Roman" w:cs="Times New Roman"/>
                <w:sz w:val="20"/>
                <w:szCs w:val="20"/>
                <w:lang w:val="x-none"/>
              </w:rPr>
              <w:t xml:space="preserve">, as defined in </w:t>
            </w:r>
            <w:r w:rsidRPr="002E12D7">
              <w:rPr>
                <w:rFonts w:ascii="Times New Roman" w:eastAsia="SimSun" w:hAnsi="Times New Roman" w:cs="Times New Roman"/>
                <w:sz w:val="20"/>
                <w:szCs w:val="20"/>
                <w:lang w:val="en-GB"/>
              </w:rPr>
              <w:t xml:space="preserve">clause </w:t>
            </w:r>
            <w:r w:rsidRPr="002E12D7">
              <w:rPr>
                <w:rFonts w:ascii="Times New Roman" w:eastAsia="SimSun" w:hAnsi="Times New Roman" w:cs="Times New Roman"/>
                <w:sz w:val="20"/>
                <w:szCs w:val="20"/>
                <w:lang w:val="x-none"/>
              </w:rPr>
              <w:t>4.3 of [6, TS38.213]</w:t>
            </w:r>
            <w:r w:rsidRPr="002E12D7">
              <w:rPr>
                <w:rFonts w:ascii="Times New Roman" w:eastAsia="SimSun" w:hAnsi="Times New Roman" w:cs="Times New Roman"/>
                <w:iCs/>
                <w:sz w:val="20"/>
                <w:szCs w:val="20"/>
                <w:lang w:val="x-none"/>
              </w:rPr>
              <w:t xml:space="preserve">, </w:t>
            </w:r>
            <w:r w:rsidRPr="002E12D7">
              <w:rPr>
                <w:rFonts w:ascii="Times New Roman" w:eastAsia="SimSun" w:hAnsi="Times New Roman" w:cs="Times New Roman"/>
                <w:sz w:val="20"/>
                <w:szCs w:val="20"/>
                <w:lang w:val="x-none"/>
              </w:rPr>
              <w:t>of the cell in which the MAC-CE was received.</w:t>
            </w:r>
          </w:p>
          <w:p w14:paraId="74FF2F84" w14:textId="77777777" w:rsidR="002E12D7" w:rsidRPr="002E12D7" w:rsidRDefault="002E12D7" w:rsidP="002E12D7">
            <w:pPr>
              <w:spacing w:after="180"/>
              <w:ind w:left="568" w:hanging="284"/>
              <w:rPr>
                <w:rFonts w:ascii="Times New Roman" w:eastAsia="SimSun" w:hAnsi="Times New Roman" w:cs="Times New Roman"/>
                <w:iCs/>
                <w:sz w:val="20"/>
                <w:szCs w:val="20"/>
                <w:lang w:val="x-none"/>
              </w:rPr>
            </w:pPr>
            <w:r w:rsidRPr="002E12D7">
              <w:rPr>
                <w:rFonts w:ascii="Times New Roman" w:eastAsia="SimSun" w:hAnsi="Times New Roman" w:cs="Times New Roman"/>
                <w:sz w:val="20"/>
                <w:szCs w:val="20"/>
                <w:lang w:val="x-none"/>
              </w:rPr>
              <w:t>-</w:t>
            </w:r>
            <w:r w:rsidRPr="002E12D7">
              <w:rPr>
                <w:rFonts w:ascii="Times New Roman" w:eastAsia="SimSun" w:hAnsi="Times New Roman" w:cs="Times New Roman"/>
                <w:sz w:val="20"/>
                <w:szCs w:val="20"/>
                <w:lang w:val="x-none"/>
              </w:rPr>
              <w:tab/>
              <w:t xml:space="preserve">if the MAC-CE indicates that the second CSI-RS burst for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activation is present in an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then the UE may assume that the second CSI-RS burst for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activation is present in that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The first slot of the second CSI-RS burst starts at the </w:t>
            </w:r>
            <w:r w:rsidRPr="002E12D7">
              <w:rPr>
                <w:rFonts w:ascii="Times New Roman" w:eastAsia="SimSun" w:hAnsi="Times New Roman" w:cs="Times New Roman"/>
                <w:i/>
                <w:iCs/>
                <w:sz w:val="20"/>
                <w:szCs w:val="20"/>
                <w:lang w:val="x-none"/>
              </w:rPr>
              <w:t>m</w:t>
            </w:r>
            <w:r w:rsidRPr="002E12D7">
              <w:rPr>
                <w:rFonts w:ascii="Times New Roman" w:eastAsia="SimSun" w:hAnsi="Times New Roman" w:cs="Times New Roman"/>
                <w:i/>
                <w:iCs/>
                <w:sz w:val="20"/>
                <w:szCs w:val="20"/>
                <w:vertAlign w:val="subscript"/>
                <w:lang w:val="x-none"/>
              </w:rPr>
              <w:t>2</w:t>
            </w:r>
            <w:r w:rsidRPr="002E12D7">
              <w:rPr>
                <w:rFonts w:ascii="Times New Roman" w:eastAsia="SimSun" w:hAnsi="Times New Roman" w:cs="Times New Roman"/>
                <w:sz w:val="20"/>
                <w:szCs w:val="20"/>
                <w:vertAlign w:val="superscript"/>
                <w:lang w:val="x-none"/>
              </w:rPr>
              <w:t>th</w:t>
            </w:r>
            <w:r w:rsidRPr="002E12D7">
              <w:rPr>
                <w:rFonts w:ascii="Times New Roman" w:eastAsia="SimSun" w:hAnsi="Times New Roman" w:cs="Times New Roman"/>
                <w:i/>
                <w:iCs/>
                <w:sz w:val="20"/>
                <w:szCs w:val="20"/>
                <w:lang w:val="x-none"/>
              </w:rPr>
              <w:t xml:space="preserve">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slot after the end of the first CSI-RS burst. </w:t>
            </w:r>
            <w:bookmarkStart w:id="7" w:name="_Hlk89434582"/>
            <w:r w:rsidRPr="002E12D7">
              <w:rPr>
                <w:rFonts w:ascii="Times New Roman" w:eastAsia="SimSun" w:hAnsi="Times New Roman" w:cs="Times New Roman"/>
                <w:sz w:val="20"/>
                <w:szCs w:val="20"/>
                <w:lang w:val="x-none"/>
              </w:rPr>
              <w:t>The CSI-RS of the second burst shall have the same antenna port index, OFDM symbol allocations in a slot, same PRB allocation location as the CSI-RS of the first burst.</w:t>
            </w:r>
            <w:bookmarkEnd w:id="7"/>
          </w:p>
          <w:p w14:paraId="7CCECAD1" w14:textId="02E00934" w:rsidR="002E12D7" w:rsidRPr="002E12D7" w:rsidRDefault="002E12D7" w:rsidP="002E12D7">
            <w:pPr>
              <w:spacing w:after="180"/>
              <w:ind w:left="568" w:hanging="284"/>
              <w:rPr>
                <w:rFonts w:ascii="Times New Roman" w:eastAsia="SimSun" w:hAnsi="Times New Roman" w:cs="Times New Roman"/>
                <w:iCs/>
                <w:sz w:val="20"/>
                <w:szCs w:val="20"/>
                <w:lang w:val="x-none"/>
              </w:rPr>
            </w:pPr>
            <w:r w:rsidRPr="002E12D7">
              <w:rPr>
                <w:rFonts w:ascii="Times New Roman" w:eastAsia="SimSun" w:hAnsi="Times New Roman" w:cs="Times New Roman"/>
                <w:iCs/>
                <w:sz w:val="20"/>
                <w:szCs w:val="20"/>
                <w:lang w:val="x-none"/>
              </w:rPr>
              <w:t>-</w:t>
            </w:r>
            <w:r w:rsidRPr="002E12D7">
              <w:rPr>
                <w:rFonts w:ascii="Times New Roman" w:eastAsia="SimSun" w:hAnsi="Times New Roman" w:cs="Times New Roman"/>
                <w:iCs/>
                <w:sz w:val="20"/>
                <w:szCs w:val="20"/>
                <w:lang w:val="x-none"/>
              </w:rPr>
              <w:tab/>
              <w:t xml:space="preserve">Where </w:t>
            </w:r>
            <w:r w:rsidRPr="002E12D7">
              <w:rPr>
                <w:rFonts w:ascii="Times New Roman" w:eastAsia="SimSun" w:hAnsi="Times New Roman" w:cs="Times New Roman"/>
                <w:sz w:val="20"/>
                <w:szCs w:val="20"/>
                <w:lang w:val="x-none"/>
              </w:rPr>
              <w:t xml:space="preserve">the CSI-RS burst is defined as four CSI-RS resources in two consecutive slots </w:t>
            </w:r>
            <w:r w:rsidRPr="002E12D7">
              <w:rPr>
                <w:rFonts w:ascii="Times New Roman" w:eastAsia="SimSun" w:hAnsi="Times New Roman" w:cs="Times New Roman"/>
                <w:color w:val="FF0000"/>
                <w:sz w:val="20"/>
                <w:szCs w:val="20"/>
                <w:u w:val="single"/>
                <w:lang w:val="x-none"/>
              </w:rPr>
              <w:t xml:space="preserve">configured by </w:t>
            </w:r>
            <w:r w:rsidR="00AA7DCC">
              <w:rPr>
                <w:rFonts w:ascii="Times New Roman" w:eastAsia="SimSun" w:hAnsi="Times New Roman" w:cs="Times New Roman"/>
                <w:color w:val="FF0000"/>
                <w:sz w:val="20"/>
                <w:szCs w:val="20"/>
                <w:u w:val="single"/>
                <w:lang w:val="x-none"/>
              </w:rPr>
              <w:t xml:space="preserve">a </w:t>
            </w:r>
            <w:r w:rsidR="00AA7DCC" w:rsidRPr="00AA7DCC">
              <w:rPr>
                <w:rFonts w:ascii="Times New Roman" w:eastAsia="SimSun" w:hAnsi="Times New Roman" w:cs="Times New Roman"/>
                <w:i/>
                <w:iCs/>
                <w:color w:val="FF0000"/>
                <w:sz w:val="20"/>
                <w:szCs w:val="20"/>
                <w:u w:val="single"/>
                <w:lang w:val="x-none"/>
              </w:rPr>
              <w:t>NZP-CSI-RS-</w:t>
            </w:r>
            <w:proofErr w:type="spellStart"/>
            <w:r w:rsidR="00AA7DCC" w:rsidRPr="00AA7DCC">
              <w:rPr>
                <w:rFonts w:ascii="Times New Roman" w:eastAsia="SimSun" w:hAnsi="Times New Roman" w:cs="Times New Roman"/>
                <w:i/>
                <w:iCs/>
                <w:color w:val="FF0000"/>
                <w:sz w:val="20"/>
                <w:szCs w:val="20"/>
                <w:u w:val="single"/>
                <w:lang w:val="x-none"/>
              </w:rPr>
              <w:t>ResourceSet</w:t>
            </w:r>
            <w:proofErr w:type="spellEnd"/>
            <w:r w:rsidR="003E6CB1" w:rsidRPr="003E6CB1">
              <w:rPr>
                <w:rFonts w:ascii="Times New Roman" w:eastAsia="SimSun" w:hAnsi="Times New Roman" w:cs="Times New Roman"/>
                <w:color w:val="FF0000"/>
                <w:sz w:val="20"/>
                <w:szCs w:val="20"/>
                <w:u w:val="single"/>
                <w:lang w:val="x-none"/>
              </w:rPr>
              <w:t xml:space="preserve"> as</w:t>
            </w:r>
            <w:r w:rsidR="00AA7DCC">
              <w:rPr>
                <w:rFonts w:ascii="Times New Roman" w:eastAsia="SimSun" w:hAnsi="Times New Roman" w:cs="Times New Roman"/>
                <w:color w:val="FF0000"/>
                <w:sz w:val="20"/>
                <w:szCs w:val="20"/>
                <w:u w:val="single"/>
                <w:lang w:val="x-none"/>
              </w:rPr>
              <w:t xml:space="preserve"> </w:t>
            </w:r>
            <w:r w:rsidRPr="002E12D7">
              <w:rPr>
                <w:rFonts w:ascii="Times New Roman" w:eastAsia="SimSun" w:hAnsi="Times New Roman" w:cs="Times New Roman"/>
                <w:sz w:val="20"/>
                <w:szCs w:val="20"/>
                <w:lang w:val="x-none"/>
              </w:rPr>
              <w:t>in clause 5.1.6.1.1.1</w:t>
            </w:r>
            <w:r w:rsidR="003E6CB1">
              <w:rPr>
                <w:rFonts w:ascii="Times New Roman" w:eastAsia="SimSun" w:hAnsi="Times New Roman" w:cs="Times New Roman"/>
                <w:color w:val="FF0000"/>
                <w:sz w:val="20"/>
                <w:szCs w:val="20"/>
                <w:u w:val="single"/>
                <w:lang w:val="x-none"/>
              </w:rPr>
              <w:t xml:space="preserve"> for a </w:t>
            </w:r>
            <w:r w:rsidR="003E6CB1" w:rsidRPr="00AF0E77">
              <w:rPr>
                <w:rFonts w:ascii="Times New Roman" w:eastAsia="SimSun" w:hAnsi="Times New Roman" w:cs="Times New Roman"/>
                <w:i/>
                <w:iCs/>
                <w:color w:val="FF0000"/>
                <w:sz w:val="20"/>
                <w:szCs w:val="20"/>
                <w:u w:val="single"/>
                <w:lang w:val="x-none"/>
              </w:rPr>
              <w:t>scellActivationRS-Config-r17</w:t>
            </w:r>
            <w:r w:rsidRPr="002E12D7">
              <w:rPr>
                <w:rFonts w:ascii="Times New Roman" w:eastAsia="SimSun" w:hAnsi="Times New Roman" w:cs="Times New Roman"/>
                <w:sz w:val="20"/>
                <w:szCs w:val="20"/>
                <w:lang w:val="x-none"/>
              </w:rPr>
              <w:t>, and</w:t>
            </w:r>
            <w:r w:rsidRPr="002E12D7">
              <w:rPr>
                <w:rFonts w:ascii="Times New Roman" w:eastAsia="SimSun" w:hAnsi="Times New Roman" w:cs="Times New Roman"/>
                <w:iCs/>
                <w:sz w:val="20"/>
                <w:szCs w:val="20"/>
                <w:lang w:val="x-none"/>
              </w:rPr>
              <w:t xml:space="preserve"> </w:t>
            </w:r>
            <w:r w:rsidRPr="002E12D7">
              <w:rPr>
                <w:rFonts w:ascii="Times New Roman" w:eastAsia="SimSun" w:hAnsi="Times New Roman" w:cs="Times New Roman"/>
                <w:i/>
                <w:iCs/>
                <w:sz w:val="20"/>
                <w:szCs w:val="20"/>
                <w:lang w:val="x-none"/>
              </w:rPr>
              <w:t>m</w:t>
            </w:r>
            <w:r w:rsidRPr="002E12D7">
              <w:rPr>
                <w:rFonts w:ascii="Times New Roman" w:eastAsia="SimSun" w:hAnsi="Times New Roman" w:cs="Times New Roman"/>
                <w:i/>
                <w:iCs/>
                <w:sz w:val="20"/>
                <w:szCs w:val="20"/>
                <w:vertAlign w:val="subscript"/>
                <w:lang w:val="x-none"/>
              </w:rPr>
              <w:t>1</w:t>
            </w:r>
            <w:r w:rsidRPr="002E12D7">
              <w:rPr>
                <w:rFonts w:ascii="Times New Roman" w:eastAsia="SimSun" w:hAnsi="Times New Roman" w:cs="Times New Roman"/>
                <w:iCs/>
                <w:sz w:val="20"/>
                <w:szCs w:val="20"/>
                <w:lang w:val="x-none"/>
              </w:rPr>
              <w:t xml:space="preserve"> and </w:t>
            </w:r>
            <w:r w:rsidRPr="002E12D7">
              <w:rPr>
                <w:rFonts w:ascii="Times New Roman" w:eastAsia="SimSun" w:hAnsi="Times New Roman" w:cs="Times New Roman"/>
                <w:i/>
                <w:iCs/>
                <w:sz w:val="20"/>
                <w:szCs w:val="20"/>
                <w:lang w:val="x-none"/>
              </w:rPr>
              <w:t>m</w:t>
            </w:r>
            <w:r w:rsidRPr="002E12D7">
              <w:rPr>
                <w:rFonts w:ascii="Times New Roman" w:eastAsia="SimSun" w:hAnsi="Times New Roman" w:cs="Times New Roman"/>
                <w:i/>
                <w:iCs/>
                <w:sz w:val="20"/>
                <w:szCs w:val="20"/>
                <w:vertAlign w:val="subscript"/>
                <w:lang w:val="x-none"/>
              </w:rPr>
              <w:t>2</w:t>
            </w:r>
            <w:r w:rsidRPr="002E12D7">
              <w:rPr>
                <w:rFonts w:ascii="Times New Roman" w:eastAsia="SimSun" w:hAnsi="Times New Roman" w:cs="Times New Roman"/>
                <w:iCs/>
                <w:sz w:val="20"/>
                <w:szCs w:val="20"/>
                <w:lang w:val="x-none"/>
              </w:rPr>
              <w:t xml:space="preserve"> are provided by the MAC-CE and higher layer configuration.</w:t>
            </w:r>
          </w:p>
          <w:p w14:paraId="703AB93D" w14:textId="184B458A" w:rsidR="007F586B" w:rsidRPr="002E12D7" w:rsidRDefault="007F586B" w:rsidP="007F586B">
            <w:pPr>
              <w:spacing w:after="180"/>
              <w:rPr>
                <w:rFonts w:ascii="Times New Roman" w:hAnsi="Times New Roman" w:cs="Times New Roman"/>
                <w:sz w:val="20"/>
                <w:szCs w:val="20"/>
                <w:lang w:val="x-none" w:eastAsia="ja-JP"/>
              </w:rPr>
            </w:pPr>
          </w:p>
        </w:tc>
      </w:tr>
    </w:tbl>
    <w:p w14:paraId="6C9B5919" w14:textId="77777777" w:rsidR="00905B45" w:rsidRPr="00F04CBD" w:rsidRDefault="00905B45"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46D3B4A9" w14:textId="3227D7AD" w:rsidR="00910762" w:rsidRDefault="003B2FF6" w:rsidP="001650C1">
      <w:pPr>
        <w:jc w:val="both"/>
        <w:rPr>
          <w:lang w:val="en-GB" w:eastAsia="ja-JP"/>
        </w:rPr>
      </w:pPr>
      <w:r>
        <w:rPr>
          <w:rFonts w:hint="eastAsia"/>
          <w:lang w:val="en-GB" w:eastAsia="ja-JP"/>
        </w:rPr>
        <w:t>I</w:t>
      </w:r>
      <w:r>
        <w:rPr>
          <w:lang w:val="en-GB" w:eastAsia="ja-JP"/>
        </w:rPr>
        <w:t xml:space="preserve">n this contribution, we discussed remaining issues on efficient </w:t>
      </w:r>
      <w:proofErr w:type="spellStart"/>
      <w:r>
        <w:rPr>
          <w:lang w:val="en-GB" w:eastAsia="ja-JP"/>
        </w:rPr>
        <w:t>SCell</w:t>
      </w:r>
      <w:proofErr w:type="spellEnd"/>
      <w:r>
        <w:rPr>
          <w:lang w:val="en-GB" w:eastAsia="ja-JP"/>
        </w:rPr>
        <w:t xml:space="preserve"> activation/deactivation and proposed the following.</w:t>
      </w:r>
    </w:p>
    <w:p w14:paraId="3D89D2A0" w14:textId="77777777" w:rsidR="003B2FF6" w:rsidRDefault="003B2FF6" w:rsidP="001650C1">
      <w:pPr>
        <w:jc w:val="both"/>
        <w:rPr>
          <w:lang w:val="en-GB" w:eastAsia="ja-JP"/>
        </w:rPr>
      </w:pPr>
    </w:p>
    <w:p w14:paraId="3383C51F" w14:textId="7E41EBA5" w:rsidR="003B2FF6" w:rsidRDefault="003B2FF6" w:rsidP="001650C1">
      <w:pPr>
        <w:jc w:val="both"/>
        <w:rPr>
          <w:lang w:val="en-GB" w:eastAsia="ja-JP"/>
        </w:rPr>
      </w:pPr>
      <w:r w:rsidRPr="003B2FF6">
        <w:rPr>
          <w:rFonts w:hint="eastAsia"/>
          <w:b/>
          <w:bCs/>
          <w:u w:val="single"/>
          <w:lang w:val="en-GB" w:eastAsia="ja-JP"/>
        </w:rPr>
        <w:t>P</w:t>
      </w:r>
      <w:r w:rsidRPr="003B2FF6">
        <w:rPr>
          <w:b/>
          <w:bCs/>
          <w:u w:val="single"/>
          <w:lang w:val="en-GB" w:eastAsia="ja-JP"/>
        </w:rPr>
        <w:t>roposals</w:t>
      </w:r>
      <w:r>
        <w:rPr>
          <w:lang w:val="en-GB" w:eastAsia="ja-JP"/>
        </w:rPr>
        <w:t>:</w:t>
      </w:r>
    </w:p>
    <w:p w14:paraId="41FA15EC" w14:textId="5C994FA5" w:rsidR="003B2FF6" w:rsidRDefault="003B2FF6" w:rsidP="003B2FF6">
      <w:pPr>
        <w:pStyle w:val="ListParagraph"/>
        <w:numPr>
          <w:ilvl w:val="0"/>
          <w:numId w:val="39"/>
        </w:numPr>
        <w:ind w:leftChars="0"/>
        <w:jc w:val="both"/>
        <w:rPr>
          <w:lang w:val="en-GB" w:eastAsia="ja-JP"/>
        </w:rPr>
      </w:pPr>
      <w:r>
        <w:rPr>
          <w:rFonts w:hint="eastAsia"/>
          <w:lang w:val="en-GB" w:eastAsia="ja-JP"/>
        </w:rPr>
        <w:lastRenderedPageBreak/>
        <w:t>I</w:t>
      </w:r>
      <w:r>
        <w:rPr>
          <w:lang w:val="en-GB" w:eastAsia="ja-JP"/>
        </w:rPr>
        <w:t>nform RAN2 following:</w:t>
      </w:r>
    </w:p>
    <w:p w14:paraId="553F1D78" w14:textId="2986C660" w:rsidR="00AF632A" w:rsidRPr="00BA56F6" w:rsidRDefault="00AF632A" w:rsidP="00BA56F6">
      <w:pPr>
        <w:pStyle w:val="ListParagraph"/>
        <w:numPr>
          <w:ilvl w:val="1"/>
          <w:numId w:val="39"/>
        </w:numPr>
        <w:ind w:leftChars="0"/>
        <w:jc w:val="both"/>
        <w:rPr>
          <w:lang w:val="en-GB" w:eastAsia="ja-JP"/>
        </w:rPr>
      </w:pPr>
      <w:r>
        <w:rPr>
          <w:rFonts w:eastAsia="ＭＳ 明朝"/>
          <w:lang w:val="en-GB" w:eastAsia="ja-JP"/>
        </w:rPr>
        <w:t>“</w:t>
      </w:r>
      <w:proofErr w:type="spellStart"/>
      <w:proofErr w:type="gramStart"/>
      <w:r w:rsidRPr="002D2D5B">
        <w:rPr>
          <w:rFonts w:eastAsia="ＭＳ 明朝"/>
          <w:i/>
          <w:iCs/>
          <w:lang w:val="en-GB" w:eastAsia="ja-JP"/>
        </w:rPr>
        <w:t>trs</w:t>
      </w:r>
      <w:proofErr w:type="spellEnd"/>
      <w:proofErr w:type="gramEnd"/>
      <w:r w:rsidRPr="002D2D5B">
        <w:rPr>
          <w:rFonts w:eastAsia="ＭＳ 明朝"/>
          <w:i/>
          <w:iCs/>
          <w:lang w:val="en-GB" w:eastAsia="ja-JP"/>
        </w:rPr>
        <w:t>-Info</w:t>
      </w:r>
      <w:r>
        <w:rPr>
          <w:rFonts w:eastAsia="ＭＳ 明朝"/>
          <w:lang w:val="en-GB" w:eastAsia="ja-JP"/>
        </w:rPr>
        <w:t xml:space="preserve">” in each </w:t>
      </w:r>
      <w:r w:rsidRPr="002D2D5B">
        <w:rPr>
          <w:rFonts w:eastAsia="ＭＳ 明朝"/>
          <w:i/>
          <w:iCs/>
          <w:lang w:val="en-GB" w:eastAsia="ja-JP"/>
        </w:rPr>
        <w:t>NZP-CSI-RS-</w:t>
      </w:r>
      <w:proofErr w:type="spellStart"/>
      <w:r w:rsidRPr="002D2D5B">
        <w:rPr>
          <w:rFonts w:eastAsia="ＭＳ 明朝"/>
          <w:i/>
          <w:iCs/>
          <w:lang w:val="en-GB" w:eastAsia="ja-JP"/>
        </w:rPr>
        <w:t>ResourceSet</w:t>
      </w:r>
      <w:proofErr w:type="spellEnd"/>
      <w:r>
        <w:rPr>
          <w:rFonts w:eastAsia="ＭＳ 明朝"/>
          <w:lang w:val="en-GB" w:eastAsia="ja-JP"/>
        </w:rPr>
        <w:t xml:space="preserve"> for a </w:t>
      </w:r>
      <w:r w:rsidRPr="00AF632A">
        <w:rPr>
          <w:rFonts w:eastAsia="ＭＳ 明朝"/>
          <w:i/>
          <w:iCs/>
          <w:lang w:val="en-GB" w:eastAsia="ja-JP"/>
        </w:rPr>
        <w:t>scellActivationRS-Config-r17</w:t>
      </w:r>
      <w:r>
        <w:rPr>
          <w:rFonts w:eastAsia="ＭＳ 明朝"/>
          <w:lang w:val="en-GB" w:eastAsia="ja-JP"/>
        </w:rPr>
        <w:t xml:space="preserve"> is set to TRUE</w:t>
      </w:r>
    </w:p>
    <w:p w14:paraId="327512F7" w14:textId="7CA6BCD3" w:rsidR="00BA56F6" w:rsidRPr="00BA56F6" w:rsidRDefault="00992F91" w:rsidP="00BA56F6">
      <w:pPr>
        <w:pStyle w:val="ListParagraph"/>
        <w:numPr>
          <w:ilvl w:val="1"/>
          <w:numId w:val="39"/>
        </w:numPr>
        <w:ind w:leftChars="0"/>
        <w:jc w:val="both"/>
        <w:rPr>
          <w:lang w:val="en-GB" w:eastAsia="ja-JP"/>
        </w:rPr>
      </w:pPr>
      <w:r>
        <w:rPr>
          <w:rFonts w:eastAsia="ＭＳ 明朝"/>
          <w:lang w:val="en-GB" w:eastAsia="ja-JP"/>
        </w:rPr>
        <w:t>For 38.321, the t</w:t>
      </w:r>
      <w:r w:rsidR="00BA56F6">
        <w:rPr>
          <w:rFonts w:eastAsia="ＭＳ 明朝"/>
          <w:lang w:val="en-GB" w:eastAsia="ja-JP"/>
        </w:rPr>
        <w:t xml:space="preserve">erminology “TRS (CSI-RS for tracking)” is confusing </w:t>
      </w:r>
      <w:r>
        <w:rPr>
          <w:rFonts w:eastAsia="ＭＳ 明朝"/>
          <w:lang w:val="en-GB" w:eastAsia="ja-JP"/>
        </w:rPr>
        <w:t xml:space="preserve">for fast </w:t>
      </w:r>
      <w:proofErr w:type="spellStart"/>
      <w:r>
        <w:rPr>
          <w:rFonts w:eastAsia="ＭＳ 明朝"/>
          <w:lang w:val="en-GB" w:eastAsia="ja-JP"/>
        </w:rPr>
        <w:t>SCell</w:t>
      </w:r>
      <w:proofErr w:type="spellEnd"/>
      <w:r>
        <w:rPr>
          <w:rFonts w:eastAsia="ＭＳ 明朝"/>
          <w:lang w:val="en-GB" w:eastAsia="ja-JP"/>
        </w:rPr>
        <w:t xml:space="preserve"> activation </w:t>
      </w:r>
      <w:r w:rsidR="00BA56F6">
        <w:rPr>
          <w:rFonts w:eastAsia="ＭＳ 明朝"/>
          <w:lang w:val="en-GB" w:eastAsia="ja-JP"/>
        </w:rPr>
        <w:t>and is not recommended</w:t>
      </w:r>
    </w:p>
    <w:p w14:paraId="51760995" w14:textId="5A513201" w:rsidR="00BA56F6" w:rsidRPr="006E3FBD" w:rsidRDefault="00992F91" w:rsidP="00BA56F6">
      <w:pPr>
        <w:pStyle w:val="ListParagraph"/>
        <w:numPr>
          <w:ilvl w:val="1"/>
          <w:numId w:val="39"/>
        </w:numPr>
        <w:ind w:leftChars="0"/>
        <w:jc w:val="both"/>
        <w:rPr>
          <w:lang w:val="en-GB" w:eastAsia="ja-JP"/>
        </w:rPr>
      </w:pPr>
      <w:r>
        <w:rPr>
          <w:lang w:val="en-GB" w:eastAsia="ja-JP"/>
        </w:rPr>
        <w:t xml:space="preserve">For 38.331, </w:t>
      </w:r>
      <w:r w:rsidR="001E64CB">
        <w:rPr>
          <w:rFonts w:hint="eastAsia"/>
          <w:lang w:val="en-GB" w:eastAsia="ja-JP"/>
        </w:rPr>
        <w:t>i</w:t>
      </w:r>
      <w:r w:rsidR="001E64CB">
        <w:rPr>
          <w:lang w:val="en-GB" w:eastAsia="ja-JP"/>
        </w:rPr>
        <w:t xml:space="preserve">t is </w:t>
      </w:r>
      <w:proofErr w:type="gramStart"/>
      <w:r>
        <w:rPr>
          <w:lang w:val="en-GB" w:eastAsia="ja-JP"/>
        </w:rPr>
        <w:t>recommend</w:t>
      </w:r>
      <w:proofErr w:type="gramEnd"/>
      <w:r>
        <w:rPr>
          <w:lang w:val="en-GB" w:eastAsia="ja-JP"/>
        </w:rPr>
        <w:t xml:space="preserve"> to delete </w:t>
      </w:r>
      <w:r w:rsidR="006E3FBD">
        <w:rPr>
          <w:rFonts w:eastAsia="ＭＳ 明朝"/>
          <w:lang w:val="en-GB" w:eastAsia="ja-JP"/>
        </w:rPr>
        <w:t>“This NZP-CSI-RS-</w:t>
      </w:r>
      <w:proofErr w:type="spellStart"/>
      <w:r w:rsidR="006E3FBD">
        <w:rPr>
          <w:rFonts w:eastAsia="ＭＳ 明朝"/>
          <w:lang w:val="en-GB" w:eastAsia="ja-JP"/>
        </w:rPr>
        <w:t>ResourceSet</w:t>
      </w:r>
      <w:proofErr w:type="spellEnd"/>
      <w:r w:rsidR="006E3FBD">
        <w:rPr>
          <w:rFonts w:eastAsia="ＭＳ 明朝"/>
          <w:lang w:val="en-GB" w:eastAsia="ja-JP"/>
        </w:rPr>
        <w:t xml:space="preserve"> consists of either four NZP CSI-RS resources in two consecutive slots with two NZP CSI-RS resources in each slot, or two NZP CSI-RS resources in one slot (see TS 38.214 [19], clause </w:t>
      </w:r>
      <w:proofErr w:type="spellStart"/>
      <w:r w:rsidR="006E3FBD">
        <w:rPr>
          <w:rFonts w:eastAsia="ＭＳ 明朝"/>
          <w:lang w:val="en-GB" w:eastAsia="ja-JP"/>
        </w:rPr>
        <w:t>x.y.z</w:t>
      </w:r>
      <w:proofErr w:type="spellEnd"/>
      <w:r w:rsidR="006E3FBD">
        <w:rPr>
          <w:rFonts w:eastAsia="ＭＳ 明朝"/>
          <w:lang w:val="en-GB" w:eastAsia="ja-JP"/>
        </w:rPr>
        <w:t xml:space="preserve">)” from the description of </w:t>
      </w:r>
      <w:proofErr w:type="spellStart"/>
      <w:r w:rsidR="006E3FBD" w:rsidRPr="00BC54BF">
        <w:rPr>
          <w:rFonts w:eastAsia="ＭＳ 明朝"/>
          <w:i/>
          <w:iCs/>
          <w:lang w:val="en-GB" w:eastAsia="ja-JP"/>
        </w:rPr>
        <w:t>resourceSet</w:t>
      </w:r>
      <w:proofErr w:type="spellEnd"/>
      <w:r w:rsidR="006E3FBD">
        <w:rPr>
          <w:rFonts w:eastAsia="ＭＳ 明朝"/>
          <w:lang w:val="en-GB" w:eastAsia="ja-JP"/>
        </w:rPr>
        <w:t>.</w:t>
      </w:r>
    </w:p>
    <w:p w14:paraId="7BE755E0" w14:textId="59C27411" w:rsidR="006E3FBD" w:rsidRPr="00BA56F6" w:rsidRDefault="00B97D1B" w:rsidP="006E3FBD">
      <w:pPr>
        <w:pStyle w:val="ListParagraph"/>
        <w:numPr>
          <w:ilvl w:val="0"/>
          <w:numId w:val="39"/>
        </w:numPr>
        <w:ind w:leftChars="0"/>
        <w:jc w:val="both"/>
        <w:rPr>
          <w:lang w:val="en-GB" w:eastAsia="ja-JP"/>
        </w:rPr>
      </w:pPr>
      <w:r>
        <w:rPr>
          <w:rFonts w:eastAsia="ＭＳ 明朝" w:hint="eastAsia"/>
          <w:lang w:val="en-GB" w:eastAsia="ja-JP"/>
        </w:rPr>
        <w:t>A</w:t>
      </w:r>
      <w:r>
        <w:rPr>
          <w:rFonts w:eastAsia="ＭＳ 明朝"/>
          <w:lang w:val="en-GB" w:eastAsia="ja-JP"/>
        </w:rPr>
        <w:t>gree the following TP to 38.214:</w:t>
      </w:r>
    </w:p>
    <w:tbl>
      <w:tblPr>
        <w:tblStyle w:val="TableGrid"/>
        <w:tblW w:w="0" w:type="auto"/>
        <w:tblLook w:val="04A0" w:firstRow="1" w:lastRow="0" w:firstColumn="1" w:lastColumn="0" w:noHBand="0" w:noVBand="1"/>
      </w:tblPr>
      <w:tblGrid>
        <w:gridCol w:w="9350"/>
      </w:tblGrid>
      <w:tr w:rsidR="00B97D1B" w14:paraId="25E26E5A" w14:textId="77777777" w:rsidTr="00F05D13">
        <w:tc>
          <w:tcPr>
            <w:tcW w:w="9350" w:type="dxa"/>
          </w:tcPr>
          <w:p w14:paraId="23A89BF8" w14:textId="77777777" w:rsidR="00B97D1B" w:rsidRPr="005940A8" w:rsidRDefault="00B97D1B" w:rsidP="00F05D13">
            <w:pPr>
              <w:keepNext/>
              <w:keepLines/>
              <w:spacing w:before="120" w:after="180"/>
              <w:ind w:left="1701" w:hanging="1701"/>
              <w:outlineLvl w:val="4"/>
              <w:rPr>
                <w:rFonts w:ascii="Arial" w:eastAsia="SimSun" w:hAnsi="Arial" w:cs="Times New Roman"/>
                <w:color w:val="000000"/>
                <w:szCs w:val="20"/>
                <w:lang w:val="x-none"/>
              </w:rPr>
            </w:pPr>
            <w:r w:rsidRPr="005940A8">
              <w:rPr>
                <w:rFonts w:ascii="Arial" w:eastAsia="SimSun" w:hAnsi="Arial" w:cs="Times New Roman"/>
                <w:color w:val="000000"/>
                <w:szCs w:val="20"/>
                <w:lang w:val="x-none"/>
              </w:rPr>
              <w:lastRenderedPageBreak/>
              <w:t>5.1.6.1.1.1</w:t>
            </w:r>
            <w:r w:rsidRPr="005940A8">
              <w:rPr>
                <w:rFonts w:ascii="Arial" w:eastAsia="SimSun" w:hAnsi="Arial" w:cs="Times New Roman"/>
                <w:color w:val="000000"/>
                <w:szCs w:val="20"/>
                <w:lang w:val="x-none"/>
              </w:rPr>
              <w:tab/>
              <w:t xml:space="preserve">Aperiodic CSI-RS for fast </w:t>
            </w:r>
            <w:proofErr w:type="spellStart"/>
            <w:r w:rsidRPr="005940A8">
              <w:rPr>
                <w:rFonts w:ascii="Arial" w:eastAsia="SimSun" w:hAnsi="Arial" w:cs="Times New Roman"/>
                <w:color w:val="000000"/>
                <w:szCs w:val="20"/>
                <w:lang w:val="x-none"/>
              </w:rPr>
              <w:t>SCell</w:t>
            </w:r>
            <w:proofErr w:type="spellEnd"/>
            <w:r w:rsidRPr="005940A8">
              <w:rPr>
                <w:rFonts w:ascii="Arial" w:eastAsia="SimSun" w:hAnsi="Arial" w:cs="Times New Roman"/>
                <w:color w:val="000000"/>
                <w:szCs w:val="20"/>
                <w:lang w:val="x-none"/>
              </w:rPr>
              <w:t xml:space="preserve"> activation</w:t>
            </w:r>
          </w:p>
          <w:p w14:paraId="16743CC2" w14:textId="77777777" w:rsidR="00B97D1B" w:rsidRPr="005940A8" w:rsidRDefault="00B97D1B" w:rsidP="00F05D13">
            <w:pPr>
              <w:spacing w:after="180"/>
              <w:rPr>
                <w:rFonts w:ascii="Times New Roman" w:eastAsia="SimSun" w:hAnsi="Times New Roman" w:cs="Times New Roman"/>
                <w:sz w:val="20"/>
                <w:szCs w:val="20"/>
                <w:lang w:val="x-none"/>
              </w:rPr>
            </w:pPr>
            <w:r w:rsidRPr="005940A8">
              <w:rPr>
                <w:rFonts w:ascii="Times New Roman" w:eastAsia="SimSun" w:hAnsi="Times New Roman" w:cs="Times New Roman"/>
                <w:color w:val="000000"/>
                <w:sz w:val="20"/>
                <w:szCs w:val="20"/>
                <w:lang w:val="en-GB"/>
              </w:rPr>
              <w:t xml:space="preserve">A UE can be configured with aperiodic CSI-RS resources for tracking for an </w:t>
            </w:r>
            <w:proofErr w:type="spellStart"/>
            <w:r w:rsidRPr="005940A8">
              <w:rPr>
                <w:rFonts w:ascii="Times New Roman" w:eastAsia="SimSun" w:hAnsi="Times New Roman" w:cs="Times New Roman"/>
                <w:color w:val="000000"/>
                <w:sz w:val="20"/>
                <w:szCs w:val="20"/>
                <w:lang w:val="en-GB"/>
              </w:rPr>
              <w:t>SCell</w:t>
            </w:r>
            <w:proofErr w:type="spellEnd"/>
            <w:r w:rsidRPr="005940A8">
              <w:rPr>
                <w:rFonts w:ascii="Times New Roman" w:eastAsia="SimSun" w:hAnsi="Times New Roman" w:cs="Times New Roman"/>
                <w:color w:val="000000"/>
                <w:sz w:val="20"/>
                <w:szCs w:val="20"/>
                <w:lang w:val="en-GB"/>
              </w:rPr>
              <w:t xml:space="preserve"> for fast </w:t>
            </w:r>
            <w:proofErr w:type="spellStart"/>
            <w:r w:rsidRPr="005940A8">
              <w:rPr>
                <w:rFonts w:ascii="Times New Roman" w:eastAsia="SimSun" w:hAnsi="Times New Roman" w:cs="Times New Roman"/>
                <w:color w:val="000000"/>
                <w:sz w:val="20"/>
                <w:szCs w:val="20"/>
                <w:lang w:val="en-GB"/>
              </w:rPr>
              <w:t>SCell</w:t>
            </w:r>
            <w:proofErr w:type="spellEnd"/>
            <w:r w:rsidRPr="005940A8">
              <w:rPr>
                <w:rFonts w:ascii="Times New Roman" w:eastAsia="SimSun" w:hAnsi="Times New Roman" w:cs="Times New Roman"/>
                <w:color w:val="000000"/>
                <w:sz w:val="20"/>
                <w:szCs w:val="20"/>
                <w:lang w:val="en-GB"/>
              </w:rPr>
              <w:t xml:space="preserve"> activation using </w:t>
            </w:r>
            <w:r w:rsidRPr="005940A8">
              <w:rPr>
                <w:rFonts w:ascii="Times New Roman" w:eastAsia="SimSun" w:hAnsi="Times New Roman" w:cs="Times New Roman"/>
                <w:i/>
                <w:sz w:val="20"/>
                <w:szCs w:val="20"/>
                <w:lang w:val="en-GB"/>
              </w:rPr>
              <w:t>NZP-CSI-RS-</w:t>
            </w:r>
            <w:proofErr w:type="spellStart"/>
            <w:r w:rsidRPr="005940A8">
              <w:rPr>
                <w:rFonts w:ascii="Times New Roman" w:eastAsia="SimSun" w:hAnsi="Times New Roman" w:cs="Times New Roman"/>
                <w:i/>
                <w:sz w:val="20"/>
                <w:szCs w:val="20"/>
                <w:lang w:val="en-GB"/>
              </w:rPr>
              <w:t>ResourceSet</w:t>
            </w:r>
            <w:proofErr w:type="spellEnd"/>
            <w:r w:rsidRPr="005940A8">
              <w:rPr>
                <w:rFonts w:ascii="Times New Roman" w:eastAsia="SimSun" w:hAnsi="Times New Roman" w:cs="Times New Roman"/>
                <w:i/>
                <w:sz w:val="20"/>
                <w:szCs w:val="20"/>
                <w:lang w:val="en-GB"/>
              </w:rPr>
              <w:t>(s)</w:t>
            </w:r>
            <w:r w:rsidRPr="005940A8">
              <w:rPr>
                <w:rFonts w:ascii="Times New Roman" w:eastAsia="SimSun" w:hAnsi="Times New Roman" w:cs="Times New Roman"/>
                <w:sz w:val="20"/>
                <w:szCs w:val="20"/>
                <w:lang w:val="en-GB"/>
              </w:rPr>
              <w:t xml:space="preserve"> </w:t>
            </w:r>
            <w:r w:rsidRPr="009F51B6">
              <w:rPr>
                <w:rFonts w:ascii="Times New Roman" w:eastAsia="SimSun" w:hAnsi="Times New Roman" w:cs="Times New Roman"/>
                <w:color w:val="FF0000"/>
                <w:sz w:val="20"/>
                <w:szCs w:val="20"/>
                <w:lang w:val="en-GB"/>
              </w:rPr>
              <w:t xml:space="preserve">by </w:t>
            </w:r>
            <w:r w:rsidRPr="005940A8">
              <w:rPr>
                <w:rFonts w:ascii="Times New Roman" w:eastAsia="SimSun" w:hAnsi="Times New Roman" w:cs="Times New Roman"/>
                <w:strike/>
                <w:color w:val="FF0000"/>
                <w:sz w:val="20"/>
                <w:szCs w:val="20"/>
                <w:lang w:val="en-GB"/>
              </w:rPr>
              <w:t>with</w:t>
            </w:r>
            <w:r w:rsidRPr="005940A8">
              <w:rPr>
                <w:rFonts w:ascii="Times New Roman" w:eastAsia="SimSun" w:hAnsi="Times New Roman" w:cs="Times New Roman"/>
                <w:sz w:val="20"/>
                <w:szCs w:val="20"/>
                <w:lang w:val="en-GB"/>
              </w:rPr>
              <w:t xml:space="preserve"> the higher layer paramet</w:t>
            </w:r>
            <w:r w:rsidRPr="005940A8">
              <w:rPr>
                <w:rFonts w:ascii="Times New Roman" w:eastAsia="SimSun" w:hAnsi="Times New Roman" w:cs="Times New Roman"/>
                <w:color w:val="000000"/>
                <w:sz w:val="20"/>
                <w:szCs w:val="20"/>
                <w:lang w:val="en-GB"/>
              </w:rPr>
              <w:t xml:space="preserve">er </w:t>
            </w:r>
            <w:proofErr w:type="spellStart"/>
            <w:r w:rsidRPr="00A94E2D">
              <w:rPr>
                <w:rFonts w:ascii="Times New Roman" w:eastAsia="SimSun" w:hAnsi="Times New Roman" w:cs="Times New Roman"/>
                <w:i/>
                <w:iCs/>
                <w:color w:val="FF0000"/>
                <w:sz w:val="20"/>
                <w:szCs w:val="20"/>
                <w:lang w:val="en-GB"/>
              </w:rPr>
              <w:t>scellActivationRS-ConfigToAddModList</w:t>
            </w:r>
            <w:proofErr w:type="spellEnd"/>
            <w:r>
              <w:rPr>
                <w:rFonts w:ascii="Times New Roman" w:eastAsia="SimSun" w:hAnsi="Times New Roman" w:cs="Times New Roman"/>
                <w:i/>
                <w:iCs/>
                <w:color w:val="FF0000"/>
                <w:sz w:val="20"/>
                <w:szCs w:val="20"/>
                <w:lang w:val="en-GB"/>
              </w:rPr>
              <w:t xml:space="preserve"> </w:t>
            </w:r>
            <w:r w:rsidRPr="005940A8">
              <w:rPr>
                <w:rFonts w:ascii="Times New Roman" w:eastAsia="SimSun" w:hAnsi="Times New Roman" w:cs="Times New Roman"/>
                <w:strike/>
                <w:color w:val="FF0000"/>
                <w:sz w:val="20"/>
                <w:szCs w:val="20"/>
                <w:lang w:val="en-GB"/>
              </w:rPr>
              <w:t>[</w:t>
            </w:r>
            <w:proofErr w:type="spellStart"/>
            <w:r w:rsidRPr="005940A8">
              <w:rPr>
                <w:rFonts w:ascii="Times New Roman" w:eastAsia="SimSun" w:hAnsi="Times New Roman" w:cs="Times New Roman"/>
                <w:i/>
                <w:iCs/>
                <w:strike/>
                <w:color w:val="FF0000"/>
                <w:sz w:val="20"/>
                <w:szCs w:val="20"/>
                <w:lang w:val="en-GB" w:eastAsia="zh-CN"/>
              </w:rPr>
              <w:t>TRSforScellActivation</w:t>
            </w:r>
            <w:proofErr w:type="spellEnd"/>
            <w:r w:rsidRPr="005940A8">
              <w:rPr>
                <w:rFonts w:ascii="Times New Roman" w:eastAsia="SimSun" w:hAnsi="Times New Roman" w:cs="Times New Roman"/>
                <w:i/>
                <w:iCs/>
                <w:strike/>
                <w:color w:val="FF0000"/>
                <w:sz w:val="20"/>
                <w:szCs w:val="20"/>
                <w:lang w:val="en-GB" w:eastAsia="zh-CN"/>
              </w:rPr>
              <w:t>-List</w:t>
            </w:r>
            <w:r w:rsidRPr="005940A8">
              <w:rPr>
                <w:rFonts w:ascii="Times New Roman" w:eastAsia="SimSun" w:hAnsi="Times New Roman" w:cs="Times New Roman"/>
                <w:iCs/>
                <w:strike/>
                <w:color w:val="FF0000"/>
                <w:sz w:val="20"/>
                <w:szCs w:val="20"/>
                <w:lang w:val="en-GB"/>
              </w:rPr>
              <w:t>]</w:t>
            </w:r>
            <w:r w:rsidRPr="005940A8">
              <w:rPr>
                <w:rFonts w:ascii="Times New Roman" w:eastAsia="SimSun" w:hAnsi="Times New Roman" w:cs="Times New Roman"/>
                <w:color w:val="000000"/>
                <w:sz w:val="20"/>
                <w:szCs w:val="20"/>
                <w:lang w:val="en-GB"/>
              </w:rPr>
              <w:t>, with t</w:t>
            </w:r>
            <w:r w:rsidRPr="005940A8">
              <w:rPr>
                <w:rFonts w:ascii="Times New Roman" w:eastAsia="SimSun" w:hAnsi="Times New Roman" w:cs="Times New Roman"/>
                <w:sz w:val="20"/>
                <w:szCs w:val="20"/>
                <w:lang w:val="en-GB"/>
              </w:rPr>
              <w:t>he QCL relation as with aperiodic CSI-RS for tracking in clause 5.1.6.1.1.</w:t>
            </w:r>
            <w:r>
              <w:rPr>
                <w:rFonts w:ascii="Times New Roman" w:eastAsia="SimSun" w:hAnsi="Times New Roman" w:cs="Times New Roman"/>
                <w:sz w:val="20"/>
                <w:szCs w:val="20"/>
                <w:lang w:val="en-GB"/>
              </w:rPr>
              <w:t xml:space="preserve"> </w:t>
            </w:r>
          </w:p>
          <w:p w14:paraId="044B92C8" w14:textId="77777777" w:rsidR="00B97D1B" w:rsidRDefault="00B97D1B" w:rsidP="00F05D13">
            <w:pPr>
              <w:spacing w:after="180"/>
              <w:rPr>
                <w:rFonts w:ascii="Times New Roman" w:eastAsia="SimSun" w:hAnsi="Times New Roman" w:cs="Times New Roman"/>
                <w:sz w:val="20"/>
                <w:szCs w:val="20"/>
                <w:lang w:val="en-GB"/>
              </w:rPr>
            </w:pPr>
            <w:r w:rsidRPr="005940A8">
              <w:rPr>
                <w:rFonts w:ascii="Times New Roman" w:eastAsia="SimSun" w:hAnsi="Times New Roman" w:cs="Times New Roman"/>
                <w:sz w:val="20"/>
                <w:szCs w:val="20"/>
                <w:lang w:val="en-GB"/>
              </w:rPr>
              <w:t xml:space="preserve">Each CSI-RS resource, defined in clause 7.4.1.5.3 of [4, TS 38.211], for fast </w:t>
            </w:r>
            <w:proofErr w:type="spellStart"/>
            <w:r w:rsidRPr="005940A8">
              <w:rPr>
                <w:rFonts w:ascii="Times New Roman" w:eastAsia="SimSun" w:hAnsi="Times New Roman" w:cs="Times New Roman"/>
                <w:sz w:val="20"/>
                <w:szCs w:val="20"/>
                <w:lang w:val="en-GB"/>
              </w:rPr>
              <w:t>SCell</w:t>
            </w:r>
            <w:proofErr w:type="spellEnd"/>
            <w:r w:rsidRPr="005940A8">
              <w:rPr>
                <w:rFonts w:ascii="Times New Roman" w:eastAsia="SimSun" w:hAnsi="Times New Roman" w:cs="Times New Roman"/>
                <w:sz w:val="20"/>
                <w:szCs w:val="20"/>
                <w:lang w:val="en-GB"/>
              </w:rPr>
              <w:t xml:space="preserve"> activation is configured by the higher layer parameter </w:t>
            </w:r>
            <w:r w:rsidRPr="005940A8">
              <w:rPr>
                <w:rFonts w:ascii="Times New Roman" w:eastAsia="SimSun" w:hAnsi="Times New Roman" w:cs="Times New Roman"/>
                <w:i/>
                <w:iCs/>
                <w:sz w:val="20"/>
                <w:szCs w:val="20"/>
                <w:lang w:val="en-GB"/>
              </w:rPr>
              <w:t>NZP-CSI-RS-Resource</w:t>
            </w:r>
            <w:r w:rsidRPr="005940A8">
              <w:rPr>
                <w:rFonts w:ascii="Times New Roman" w:eastAsia="SimSun" w:hAnsi="Times New Roman" w:cs="Times New Roman"/>
                <w:sz w:val="20"/>
                <w:szCs w:val="20"/>
                <w:lang w:val="en-GB"/>
              </w:rPr>
              <w:t xml:space="preserve"> with the same restrictions as defined for CSI-RS for tracking in clause 5.1.6.1.1</w:t>
            </w:r>
            <w:r w:rsidRPr="005940A8">
              <w:rPr>
                <w:rFonts w:ascii="Times New Roman" w:eastAsia="SimSun" w:hAnsi="Times New Roman" w:cs="Times New Roman"/>
                <w:strike/>
                <w:color w:val="FF0000"/>
                <w:sz w:val="20"/>
                <w:szCs w:val="20"/>
                <w:lang w:val="en-GB"/>
              </w:rPr>
              <w:t>.</w:t>
            </w:r>
            <w:r w:rsidRPr="007E0041">
              <w:rPr>
                <w:rFonts w:ascii="Times New Roman" w:eastAsia="SimSun" w:hAnsi="Times New Roman" w:cs="Times New Roman"/>
                <w:color w:val="FF0000"/>
                <w:sz w:val="20"/>
                <w:szCs w:val="20"/>
                <w:u w:val="single"/>
                <w:lang w:val="en-GB"/>
              </w:rPr>
              <w:t>, except for the following:</w:t>
            </w:r>
          </w:p>
          <w:p w14:paraId="624AADE3" w14:textId="77777777" w:rsidR="00B97D1B" w:rsidRPr="007F586B" w:rsidRDefault="00B97D1B" w:rsidP="00F05D13">
            <w:pPr>
              <w:pStyle w:val="ListParagraph"/>
              <w:numPr>
                <w:ilvl w:val="0"/>
                <w:numId w:val="39"/>
              </w:numPr>
              <w:spacing w:after="180"/>
              <w:ind w:leftChars="0"/>
              <w:rPr>
                <w:rFonts w:ascii="Times New Roman" w:hAnsi="Times New Roman" w:cs="Times New Roman"/>
                <w:sz w:val="20"/>
                <w:szCs w:val="20"/>
                <w:lang w:val="en-GB" w:eastAsia="ja-JP"/>
              </w:rPr>
            </w:pPr>
            <w:r w:rsidRPr="0065416D">
              <w:rPr>
                <w:rFonts w:ascii="Times New Roman" w:hAnsi="Times New Roman" w:cs="Times New Roman"/>
                <w:color w:val="FF0000"/>
                <w:sz w:val="20"/>
                <w:szCs w:val="20"/>
                <w:lang w:eastAsia="ja-JP"/>
              </w:rPr>
              <w:t xml:space="preserve">if carrier </w:t>
            </w:r>
            <m:oMath>
              <m:sSubSup>
                <m:sSubSupPr>
                  <m:ctrlPr>
                    <w:rPr>
                      <w:rFonts w:ascii="Cambria Math" w:hAnsi="Cambria Math" w:cs="Times New Roman"/>
                      <w:i/>
                      <w:color w:val="FF0000"/>
                      <w:sz w:val="20"/>
                      <w:szCs w:val="20"/>
                      <w:lang w:eastAsia="ja-JP"/>
                    </w:rPr>
                  </m:ctrlPr>
                </m:sSubSupPr>
                <m:e>
                  <m:r>
                    <w:rPr>
                      <w:rFonts w:ascii="Cambria Math" w:hAnsi="Cambria Math" w:cs="Times New Roman"/>
                      <w:color w:val="FF0000"/>
                      <w:sz w:val="20"/>
                      <w:szCs w:val="20"/>
                      <w:lang w:eastAsia="ja-JP"/>
                    </w:rPr>
                    <m:t>N</m:t>
                  </m:r>
                </m:e>
                <m:sub>
                  <m:r>
                    <m:rPr>
                      <m:nor/>
                    </m:rPr>
                    <w:rPr>
                      <w:rFonts w:ascii="Times New Roman" w:hAnsi="Times New Roman" w:cs="Times New Roman"/>
                      <w:color w:val="FF0000"/>
                      <w:sz w:val="20"/>
                      <w:szCs w:val="20"/>
                      <w:lang w:eastAsia="ja-JP"/>
                    </w:rPr>
                    <m:t>grid</m:t>
                  </m:r>
                </m:sub>
                <m:sup>
                  <m:r>
                    <m:rPr>
                      <m:nor/>
                    </m:rPr>
                    <w:rPr>
                      <w:rFonts w:ascii="Times New Roman" w:hAnsi="Times New Roman" w:cs="Times New Roman"/>
                      <w:color w:val="FF0000"/>
                      <w:sz w:val="20"/>
                      <w:szCs w:val="20"/>
                      <w:lang w:eastAsia="ja-JP"/>
                    </w:rPr>
                    <m:t>size</m:t>
                  </m:r>
                  <m:r>
                    <w:rPr>
                      <w:rFonts w:ascii="Cambria Math" w:hAnsi="Cambria Math" w:cs="Times New Roman"/>
                      <w:color w:val="FF0000"/>
                      <w:sz w:val="20"/>
                      <w:szCs w:val="20"/>
                      <w:lang w:eastAsia="ja-JP"/>
                    </w:rPr>
                    <m:t>,μ</m:t>
                  </m:r>
                </m:sup>
              </m:sSubSup>
              <m:r>
                <w:rPr>
                  <w:rFonts w:ascii="Cambria Math" w:hAnsi="Cambria Math" w:cs="Times New Roman"/>
                  <w:color w:val="FF0000"/>
                  <w:sz w:val="20"/>
                  <w:szCs w:val="20"/>
                  <w:lang w:eastAsia="ja-JP"/>
                </w:rPr>
                <m:t>=52</m:t>
              </m:r>
            </m:oMath>
            <w:r w:rsidRPr="0065416D">
              <w:rPr>
                <w:rFonts w:ascii="Times New Roman" w:hAnsi="Times New Roman" w:cs="Times New Roman"/>
                <w:color w:val="FF0000"/>
                <w:sz w:val="20"/>
                <w:szCs w:val="20"/>
                <w:lang w:eastAsia="ja-JP"/>
              </w:rPr>
              <w:t xml:space="preserve">, </w:t>
            </w:r>
            <m:oMath>
              <m:sSubSup>
                <m:sSubSupPr>
                  <m:ctrlPr>
                    <w:rPr>
                      <w:rFonts w:ascii="Cambria Math" w:hAnsi="Cambria Math" w:cs="Times New Roman"/>
                      <w:color w:val="FF0000"/>
                      <w:sz w:val="20"/>
                      <w:szCs w:val="20"/>
                      <w:lang w:eastAsia="ja-JP"/>
                    </w:rPr>
                  </m:ctrlPr>
                </m:sSubSupPr>
                <m:e>
                  <m:r>
                    <m:rPr>
                      <m:sty m:val="p"/>
                    </m:rPr>
                    <w:rPr>
                      <w:rFonts w:ascii="Cambria Math" w:hAnsi="Cambria Math" w:cs="Times New Roman"/>
                      <w:color w:val="FF0000"/>
                      <w:sz w:val="20"/>
                      <w:szCs w:val="20"/>
                      <w:lang w:eastAsia="ja-JP"/>
                    </w:rPr>
                    <m:t>N</m:t>
                  </m:r>
                </m:e>
                <m:sub>
                  <m:r>
                    <m:rPr>
                      <m:nor/>
                    </m:rPr>
                    <w:rPr>
                      <w:rFonts w:ascii="Times New Roman" w:hAnsi="Times New Roman" w:cs="Times New Roman"/>
                      <w:color w:val="FF0000"/>
                      <w:sz w:val="20"/>
                      <w:szCs w:val="20"/>
                      <w:lang w:eastAsia="ja-JP"/>
                    </w:rPr>
                    <m:t>BWP,i</m:t>
                  </m:r>
                </m:sub>
                <m:sup>
                  <m:r>
                    <m:rPr>
                      <m:nor/>
                    </m:rPr>
                    <w:rPr>
                      <w:rFonts w:ascii="Times New Roman" w:hAnsi="Times New Roman" w:cs="Times New Roman"/>
                      <w:color w:val="FF0000"/>
                      <w:sz w:val="20"/>
                      <w:szCs w:val="20"/>
                      <w:lang w:eastAsia="ja-JP"/>
                    </w:rPr>
                    <m:t>size</m:t>
                  </m:r>
                </m:sup>
              </m:sSubSup>
              <m:r>
                <w:rPr>
                  <w:rFonts w:ascii="Cambria Math" w:hAnsi="Cambria Math" w:cs="Times New Roman"/>
                  <w:color w:val="FF0000"/>
                  <w:sz w:val="20"/>
                  <w:szCs w:val="20"/>
                  <w:lang w:eastAsia="ja-JP"/>
                </w:rPr>
                <m:t>=52</m:t>
              </m:r>
            </m:oMath>
            <w:r w:rsidRPr="0065416D">
              <w:rPr>
                <w:rFonts w:ascii="Times New Roman" w:hAnsi="Times New Roman" w:cs="Times New Roman"/>
                <w:color w:val="FF0000"/>
                <w:sz w:val="20"/>
                <w:szCs w:val="20"/>
                <w:lang w:eastAsia="ja-JP"/>
              </w:rPr>
              <w:t xml:space="preserve">, </w:t>
            </w:r>
            <m:oMath>
              <m:r>
                <w:rPr>
                  <w:rFonts w:ascii="Cambria Math" w:hAnsi="Cambria Math" w:cs="Times New Roman"/>
                  <w:color w:val="FF0000"/>
                  <w:sz w:val="20"/>
                  <w:szCs w:val="20"/>
                  <w:lang w:eastAsia="ja-JP"/>
                </w:rPr>
                <m:t>μ=0</m:t>
              </m:r>
            </m:oMath>
            <w:r w:rsidRPr="0065416D">
              <w:rPr>
                <w:rFonts w:ascii="Times New Roman" w:hAnsi="Times New Roman" w:cs="Times New Roman"/>
                <w:color w:val="FF0000"/>
                <w:sz w:val="20"/>
                <w:szCs w:val="20"/>
                <w:lang w:eastAsia="ja-JP"/>
              </w:rPr>
              <w:t xml:space="preserve"> and the carrier is configured in paired spectrum, the bandwidth of the CSI-RS resource, as given by the higher layer parameter </w:t>
            </w:r>
            <w:proofErr w:type="spellStart"/>
            <w:r w:rsidRPr="0065416D">
              <w:rPr>
                <w:rFonts w:ascii="Times New Roman" w:hAnsi="Times New Roman" w:cs="Times New Roman"/>
                <w:i/>
                <w:color w:val="FF0000"/>
                <w:sz w:val="20"/>
                <w:szCs w:val="20"/>
                <w:lang w:eastAsia="ja-JP"/>
              </w:rPr>
              <w:t>freqBand</w:t>
            </w:r>
            <w:proofErr w:type="spellEnd"/>
            <w:r w:rsidRPr="0065416D">
              <w:rPr>
                <w:rFonts w:ascii="Times New Roman" w:hAnsi="Times New Roman" w:cs="Times New Roman"/>
                <w:i/>
                <w:color w:val="FF0000"/>
                <w:sz w:val="20"/>
                <w:szCs w:val="20"/>
                <w:lang w:eastAsia="ja-JP"/>
              </w:rPr>
              <w:t xml:space="preserve"> </w:t>
            </w:r>
            <w:r w:rsidRPr="0065416D">
              <w:rPr>
                <w:rFonts w:ascii="Times New Roman" w:hAnsi="Times New Roman" w:cs="Times New Roman"/>
                <w:color w:val="FF0000"/>
                <w:sz w:val="20"/>
                <w:szCs w:val="20"/>
                <w:lang w:eastAsia="ja-JP"/>
              </w:rPr>
              <w:t>configured by</w:t>
            </w:r>
            <w:r w:rsidRPr="0065416D">
              <w:rPr>
                <w:rFonts w:ascii="Times New Roman" w:hAnsi="Times New Roman" w:cs="Times New Roman"/>
                <w:i/>
                <w:color w:val="FF0000"/>
                <w:sz w:val="20"/>
                <w:szCs w:val="20"/>
                <w:lang w:eastAsia="ja-JP"/>
              </w:rPr>
              <w:t xml:space="preserve"> CSI-RS-</w:t>
            </w:r>
            <w:proofErr w:type="spellStart"/>
            <w:r w:rsidRPr="0065416D">
              <w:rPr>
                <w:rFonts w:ascii="Times New Roman" w:hAnsi="Times New Roman" w:cs="Times New Roman"/>
                <w:i/>
                <w:color w:val="FF0000"/>
                <w:sz w:val="20"/>
                <w:szCs w:val="20"/>
                <w:lang w:eastAsia="ja-JP"/>
              </w:rPr>
              <w:t>ResourceMapping</w:t>
            </w:r>
            <w:proofErr w:type="spellEnd"/>
            <w:r w:rsidRPr="0065416D">
              <w:rPr>
                <w:rFonts w:ascii="Times New Roman" w:hAnsi="Times New Roman" w:cs="Times New Roman"/>
                <w:color w:val="FF0000"/>
                <w:sz w:val="20"/>
                <w:szCs w:val="20"/>
                <w:lang w:eastAsia="ja-JP"/>
              </w:rPr>
              <w:t xml:space="preserve">, is </w:t>
            </w:r>
            <w:r w:rsidRPr="0065416D">
              <w:rPr>
                <w:rFonts w:ascii="Times New Roman" w:hAnsi="Times New Roman" w:cs="Times New Roman"/>
                <w:i/>
                <w:iCs/>
                <w:color w:val="FF0000"/>
                <w:sz w:val="20"/>
                <w:szCs w:val="20"/>
                <w:lang w:eastAsia="ja-JP"/>
              </w:rPr>
              <w:t>X</w:t>
            </w:r>
            <w:r w:rsidRPr="0065416D">
              <w:rPr>
                <w:rFonts w:ascii="Times New Roman" w:hAnsi="Times New Roman" w:cs="Times New Roman"/>
                <w:color w:val="FF0000"/>
                <w:sz w:val="20"/>
                <w:szCs w:val="20"/>
                <w:lang w:eastAsia="ja-JP"/>
              </w:rPr>
              <w:t xml:space="preserve"> resource blocks, where </w:t>
            </w:r>
            <m:oMath>
              <m:r>
                <w:rPr>
                  <w:rFonts w:ascii="Cambria Math" w:hAnsi="Cambria Math" w:cs="Times New Roman"/>
                  <w:color w:val="FF0000"/>
                  <w:sz w:val="20"/>
                  <w:szCs w:val="20"/>
                  <w:lang w:eastAsia="ja-JP"/>
                </w:rPr>
                <m:t>X ≥ 28</m:t>
              </m:r>
            </m:oMath>
            <w:r w:rsidRPr="0065416D">
              <w:rPr>
                <w:rFonts w:ascii="Times New Roman" w:hAnsi="Times New Roman" w:cs="Times New Roman"/>
                <w:color w:val="FF0000"/>
                <w:sz w:val="20"/>
                <w:szCs w:val="20"/>
                <w:lang w:eastAsia="ja-JP"/>
              </w:rPr>
              <w:t xml:space="preserve"> resources if the UE indicates [FG35-2, set1] </w:t>
            </w:r>
            <w:r w:rsidRPr="0065416D">
              <w:rPr>
                <w:rFonts w:ascii="Times New Roman" w:hAnsi="Times New Roman" w:cs="Times New Roman"/>
                <w:i/>
                <w:iCs/>
                <w:strike/>
                <w:color w:val="FF0000"/>
                <w:sz w:val="20"/>
                <w:szCs w:val="20"/>
                <w:lang w:eastAsia="ja-JP"/>
              </w:rPr>
              <w:t>trs-AddBW-Set1</w:t>
            </w:r>
            <w:r w:rsidRPr="0065416D">
              <w:rPr>
                <w:rFonts w:ascii="Times New Roman" w:hAnsi="Times New Roman" w:cs="Times New Roman"/>
                <w:color w:val="FF0000"/>
                <w:sz w:val="20"/>
                <w:szCs w:val="20"/>
                <w:lang w:eastAsia="ja-JP"/>
              </w:rPr>
              <w:t xml:space="preserve"> for the [FG35-2] </w:t>
            </w:r>
            <w:proofErr w:type="spellStart"/>
            <w:r w:rsidRPr="0065416D">
              <w:rPr>
                <w:rFonts w:ascii="Times New Roman" w:hAnsi="Times New Roman" w:cs="Times New Roman"/>
                <w:i/>
                <w:iCs/>
                <w:strike/>
                <w:color w:val="FF0000"/>
                <w:sz w:val="20"/>
                <w:szCs w:val="20"/>
                <w:lang w:eastAsia="ja-JP"/>
              </w:rPr>
              <w:t>trs-AdditionalBandwidth</w:t>
            </w:r>
            <w:proofErr w:type="spellEnd"/>
            <w:r w:rsidRPr="0065416D">
              <w:rPr>
                <w:rFonts w:ascii="Times New Roman" w:hAnsi="Times New Roman" w:cs="Times New Roman"/>
                <w:color w:val="FF0000"/>
                <w:sz w:val="20"/>
                <w:szCs w:val="20"/>
                <w:lang w:eastAsia="ja-JP"/>
              </w:rPr>
              <w:t xml:space="preserve"> capability and </w:t>
            </w:r>
            <m:oMath>
              <m:r>
                <w:rPr>
                  <w:rFonts w:ascii="Cambria Math" w:hAnsi="Cambria Math" w:cs="Times New Roman"/>
                  <w:color w:val="FF0000"/>
                  <w:sz w:val="20"/>
                  <w:szCs w:val="20"/>
                  <w:lang w:eastAsia="ja-JP"/>
                </w:rPr>
                <m:t>X ≥ 32</m:t>
              </m:r>
            </m:oMath>
            <w:r w:rsidRPr="0065416D">
              <w:rPr>
                <w:rFonts w:ascii="Times New Roman" w:hAnsi="Times New Roman" w:cs="Times New Roman"/>
                <w:color w:val="FF0000"/>
                <w:sz w:val="20"/>
                <w:szCs w:val="20"/>
                <w:lang w:eastAsia="ja-JP"/>
              </w:rPr>
              <w:t xml:space="preserve"> if the UE indicates [FG35-2, set2] </w:t>
            </w:r>
            <w:r w:rsidRPr="0065416D">
              <w:rPr>
                <w:rFonts w:ascii="Times New Roman" w:hAnsi="Times New Roman" w:cs="Times New Roman"/>
                <w:i/>
                <w:iCs/>
                <w:strike/>
                <w:color w:val="FF0000"/>
                <w:sz w:val="20"/>
                <w:szCs w:val="20"/>
                <w:lang w:eastAsia="ja-JP"/>
              </w:rPr>
              <w:t>trs-AddBW-Set2</w:t>
            </w:r>
            <w:r w:rsidRPr="0065416D">
              <w:rPr>
                <w:rFonts w:ascii="Times New Roman" w:hAnsi="Times New Roman" w:cs="Times New Roman"/>
                <w:strike/>
                <w:color w:val="FF0000"/>
                <w:sz w:val="20"/>
                <w:szCs w:val="20"/>
                <w:lang w:eastAsia="ja-JP"/>
              </w:rPr>
              <w:t xml:space="preserve"> </w:t>
            </w:r>
            <w:r w:rsidRPr="0065416D">
              <w:rPr>
                <w:rFonts w:ascii="Times New Roman" w:hAnsi="Times New Roman" w:cs="Times New Roman"/>
                <w:color w:val="FF0000"/>
                <w:sz w:val="20"/>
                <w:szCs w:val="20"/>
                <w:lang w:eastAsia="ja-JP"/>
              </w:rPr>
              <w:t xml:space="preserve">for the [FG35-2] </w:t>
            </w:r>
            <w:proofErr w:type="spellStart"/>
            <w:r w:rsidRPr="0065416D">
              <w:rPr>
                <w:rFonts w:ascii="Times New Roman" w:hAnsi="Times New Roman" w:cs="Times New Roman"/>
                <w:i/>
                <w:iCs/>
                <w:strike/>
                <w:color w:val="FF0000"/>
                <w:sz w:val="20"/>
                <w:szCs w:val="20"/>
                <w:lang w:eastAsia="ja-JP"/>
              </w:rPr>
              <w:t>AdditionalBandwidth</w:t>
            </w:r>
            <w:proofErr w:type="spellEnd"/>
            <w:r w:rsidRPr="0065416D">
              <w:rPr>
                <w:rFonts w:ascii="Times New Roman" w:hAnsi="Times New Roman" w:cs="Times New Roman"/>
                <w:i/>
                <w:iCs/>
                <w:strike/>
                <w:color w:val="FF0000"/>
                <w:sz w:val="20"/>
                <w:szCs w:val="20"/>
                <w:lang w:eastAsia="ja-JP"/>
              </w:rPr>
              <w:t xml:space="preserve"> </w:t>
            </w:r>
            <w:r w:rsidRPr="0065416D">
              <w:rPr>
                <w:rFonts w:ascii="Times New Roman" w:hAnsi="Times New Roman" w:cs="Times New Roman"/>
                <w:color w:val="FF0000"/>
                <w:sz w:val="20"/>
                <w:szCs w:val="20"/>
                <w:lang w:eastAsia="ja-JP"/>
              </w:rPr>
              <w:t xml:space="preserve">capability; in these cases, if the UE is configured with CSI-RS comprising X&lt;52 resource blocks, the UE </w:t>
            </w:r>
            <w:r w:rsidRPr="0065416D">
              <w:rPr>
                <w:rFonts w:ascii="Times New Roman" w:hAnsi="Times New Roman" w:cs="Times New Roman"/>
                <w:iCs/>
                <w:color w:val="FF0000"/>
                <w:sz w:val="20"/>
                <w:szCs w:val="20"/>
                <w:lang w:eastAsia="ja-JP"/>
              </w:rPr>
              <w:t xml:space="preserve">does not expect that the total number of PRBs allocated for DL transmissions but not overlapped with the PRBs carrying CSI-RS for tracking is more than 4, where </w:t>
            </w:r>
            <w:r w:rsidRPr="0065416D">
              <w:rPr>
                <w:rFonts w:ascii="Times New Roman" w:hAnsi="Times New Roman" w:cs="Times New Roman"/>
                <w:color w:val="FF0000"/>
                <w:sz w:val="20"/>
                <w:szCs w:val="20"/>
                <w:lang w:val="en-GB" w:eastAsia="ja-JP"/>
              </w:rPr>
              <w:t>all CSI-RS resource configurations shall span the same set of resource blocks</w:t>
            </w:r>
            <w:r w:rsidRPr="0065416D">
              <w:rPr>
                <w:rFonts w:ascii="Times New Roman" w:hAnsi="Times New Roman" w:cs="Times New Roman"/>
                <w:color w:val="FF0000"/>
                <w:sz w:val="20"/>
                <w:szCs w:val="20"/>
                <w:lang w:eastAsia="ja-JP"/>
              </w:rPr>
              <w:t xml:space="preserve">; otherwise, </w:t>
            </w:r>
            <w:r w:rsidRPr="0065416D">
              <w:rPr>
                <w:rFonts w:ascii="Times New Roman" w:hAnsi="Times New Roman" w:cs="Times New Roman"/>
                <w:color w:val="FF0000"/>
                <w:sz w:val="20"/>
                <w:szCs w:val="20"/>
                <w:lang w:val="en-GB" w:eastAsia="ja-JP"/>
              </w:rPr>
              <w:t xml:space="preserve">the bandwidth of the CSI-RS resource, as given by the higher layer parameter </w:t>
            </w:r>
            <w:proofErr w:type="spellStart"/>
            <w:r w:rsidRPr="0065416D">
              <w:rPr>
                <w:rFonts w:ascii="Times New Roman" w:hAnsi="Times New Roman" w:cs="Times New Roman"/>
                <w:i/>
                <w:color w:val="FF0000"/>
                <w:sz w:val="20"/>
                <w:szCs w:val="20"/>
                <w:lang w:val="en-GB" w:eastAsia="ja-JP"/>
              </w:rPr>
              <w:t>freqBand</w:t>
            </w:r>
            <w:proofErr w:type="spellEnd"/>
            <w:r w:rsidRPr="0065416D">
              <w:rPr>
                <w:rFonts w:ascii="Times New Roman" w:hAnsi="Times New Roman" w:cs="Times New Roman"/>
                <w:i/>
                <w:color w:val="FF0000"/>
                <w:sz w:val="20"/>
                <w:szCs w:val="20"/>
                <w:lang w:val="en-GB" w:eastAsia="ja-JP"/>
              </w:rPr>
              <w:t xml:space="preserve"> </w:t>
            </w:r>
            <w:r w:rsidRPr="0065416D">
              <w:rPr>
                <w:rFonts w:ascii="Times New Roman" w:hAnsi="Times New Roman" w:cs="Times New Roman"/>
                <w:color w:val="FF0000"/>
                <w:sz w:val="20"/>
                <w:szCs w:val="20"/>
                <w:lang w:val="en-GB" w:eastAsia="ja-JP"/>
              </w:rPr>
              <w:t>configured by</w:t>
            </w:r>
            <w:r w:rsidRPr="0065416D">
              <w:rPr>
                <w:rFonts w:ascii="Times New Roman" w:hAnsi="Times New Roman" w:cs="Times New Roman"/>
                <w:i/>
                <w:color w:val="FF0000"/>
                <w:sz w:val="20"/>
                <w:szCs w:val="20"/>
                <w:lang w:val="en-GB" w:eastAsia="ja-JP"/>
              </w:rPr>
              <w:t xml:space="preserve"> CSI-RS-</w:t>
            </w:r>
            <w:proofErr w:type="spellStart"/>
            <w:r w:rsidRPr="0065416D">
              <w:rPr>
                <w:rFonts w:ascii="Times New Roman" w:hAnsi="Times New Roman" w:cs="Times New Roman"/>
                <w:i/>
                <w:color w:val="FF0000"/>
                <w:sz w:val="20"/>
                <w:szCs w:val="20"/>
                <w:lang w:val="en-GB" w:eastAsia="ja-JP"/>
              </w:rPr>
              <w:t>ResourceMapping</w:t>
            </w:r>
            <w:proofErr w:type="spellEnd"/>
            <w:r w:rsidRPr="0065416D">
              <w:rPr>
                <w:rFonts w:ascii="Times New Roman" w:hAnsi="Times New Roman" w:cs="Times New Roman"/>
                <w:color w:val="FF0000"/>
                <w:sz w:val="20"/>
                <w:szCs w:val="20"/>
                <w:lang w:val="en-GB" w:eastAsia="ja-JP"/>
              </w:rPr>
              <w:t xml:space="preserve">, is the minimum of 52 and </w:t>
            </w:r>
            <m:oMath>
              <m:sSubSup>
                <m:sSubSupPr>
                  <m:ctrlPr>
                    <w:rPr>
                      <w:rFonts w:ascii="Cambria Math" w:hAnsi="Cambria Math" w:cs="Times New Roman"/>
                      <w:color w:val="FF0000"/>
                      <w:sz w:val="20"/>
                      <w:szCs w:val="20"/>
                      <w:lang w:eastAsia="ja-JP"/>
                    </w:rPr>
                  </m:ctrlPr>
                </m:sSubSupPr>
                <m:e>
                  <m:r>
                    <m:rPr>
                      <m:sty m:val="p"/>
                    </m:rPr>
                    <w:rPr>
                      <w:rFonts w:ascii="Cambria Math" w:hAnsi="Cambria Math" w:cs="Times New Roman" w:hint="eastAsia"/>
                      <w:color w:val="FF0000"/>
                      <w:sz w:val="20"/>
                      <w:szCs w:val="20"/>
                      <w:lang w:eastAsia="ja-JP"/>
                    </w:rPr>
                    <m:t>N</m:t>
                  </m:r>
                </m:e>
                <m:sub>
                  <m:r>
                    <m:rPr>
                      <m:nor/>
                    </m:rPr>
                    <w:rPr>
                      <w:rFonts w:ascii="Times New Roman" w:hAnsi="Times New Roman" w:cs="Times New Roman" w:hint="eastAsia"/>
                      <w:color w:val="FF0000"/>
                      <w:sz w:val="20"/>
                      <w:szCs w:val="20"/>
                      <w:lang w:eastAsia="ja-JP"/>
                    </w:rPr>
                    <m:t>BWP,i</m:t>
                  </m:r>
                </m:sub>
                <m:sup>
                  <m:r>
                    <m:rPr>
                      <m:nor/>
                    </m:rPr>
                    <w:rPr>
                      <w:rFonts w:ascii="Times New Roman" w:hAnsi="Times New Roman" w:cs="Times New Roman" w:hint="eastAsia"/>
                      <w:color w:val="FF0000"/>
                      <w:sz w:val="20"/>
                      <w:szCs w:val="20"/>
                      <w:lang w:eastAsia="ja-JP"/>
                    </w:rPr>
                    <m:t>size</m:t>
                  </m:r>
                </m:sup>
              </m:sSubSup>
            </m:oMath>
            <w:r w:rsidRPr="0065416D">
              <w:rPr>
                <w:rFonts w:ascii="Times New Roman" w:hAnsi="Times New Roman" w:cs="Times New Roman"/>
                <w:color w:val="FF0000"/>
                <w:sz w:val="20"/>
                <w:szCs w:val="20"/>
                <w:lang w:val="en-GB" w:eastAsia="ja-JP"/>
              </w:rPr>
              <w:t xml:space="preserve"> resource blocks, or is equal to </w:t>
            </w:r>
            <m:oMath>
              <m:sSubSup>
                <m:sSubSupPr>
                  <m:ctrlPr>
                    <w:rPr>
                      <w:rFonts w:ascii="Cambria Math" w:hAnsi="Cambria Math" w:cs="Times New Roman"/>
                      <w:color w:val="FF0000"/>
                      <w:sz w:val="20"/>
                      <w:szCs w:val="20"/>
                      <w:lang w:eastAsia="ja-JP"/>
                    </w:rPr>
                  </m:ctrlPr>
                </m:sSubSupPr>
                <m:e>
                  <m:r>
                    <m:rPr>
                      <m:sty m:val="p"/>
                    </m:rPr>
                    <w:rPr>
                      <w:rFonts w:ascii="Cambria Math" w:hAnsi="Cambria Math" w:cs="Times New Roman" w:hint="eastAsia"/>
                      <w:color w:val="FF0000"/>
                      <w:sz w:val="20"/>
                      <w:szCs w:val="20"/>
                      <w:lang w:eastAsia="ja-JP"/>
                    </w:rPr>
                    <m:t>N</m:t>
                  </m:r>
                </m:e>
                <m:sub>
                  <m:r>
                    <m:rPr>
                      <m:nor/>
                    </m:rPr>
                    <w:rPr>
                      <w:rFonts w:ascii="Times New Roman" w:hAnsi="Times New Roman" w:cs="Times New Roman" w:hint="eastAsia"/>
                      <w:color w:val="FF0000"/>
                      <w:sz w:val="20"/>
                      <w:szCs w:val="20"/>
                      <w:lang w:eastAsia="ja-JP"/>
                    </w:rPr>
                    <m:t>BWP,i</m:t>
                  </m:r>
                </m:sub>
                <m:sup>
                  <m:r>
                    <m:rPr>
                      <m:nor/>
                    </m:rPr>
                    <w:rPr>
                      <w:rFonts w:ascii="Times New Roman" w:hAnsi="Times New Roman" w:cs="Times New Roman" w:hint="eastAsia"/>
                      <w:color w:val="FF0000"/>
                      <w:sz w:val="20"/>
                      <w:szCs w:val="20"/>
                      <w:lang w:eastAsia="ja-JP"/>
                    </w:rPr>
                    <m:t>size</m:t>
                  </m:r>
                </m:sup>
              </m:sSubSup>
            </m:oMath>
            <w:r w:rsidRPr="0065416D">
              <w:rPr>
                <w:rFonts w:ascii="Times New Roman" w:hAnsi="Times New Roman" w:cs="Times New Roman"/>
                <w:color w:val="FF0000"/>
                <w:sz w:val="20"/>
                <w:szCs w:val="20"/>
                <w:lang w:val="en-GB" w:eastAsia="ja-JP"/>
              </w:rPr>
              <w:t xml:space="preserve"> resource blocks</w:t>
            </w:r>
            <w:r w:rsidRPr="0065416D">
              <w:rPr>
                <w:rFonts w:ascii="Times New Roman" w:hAnsi="Times New Roman" w:cs="Times New Roman"/>
                <w:color w:val="FF0000"/>
                <w:sz w:val="20"/>
                <w:szCs w:val="20"/>
                <w:lang w:eastAsia="ja-JP"/>
              </w:rPr>
              <w:t>. For operation with shared spectrum channel access,</w:t>
            </w:r>
            <w:r w:rsidRPr="0065416D">
              <w:rPr>
                <w:rFonts w:ascii="Times New Roman" w:hAnsi="Times New Roman" w:cs="Times New Roman"/>
                <w:i/>
                <w:color w:val="FF0000"/>
                <w:sz w:val="20"/>
                <w:szCs w:val="20"/>
                <w:lang w:val="en-GB" w:eastAsia="ja-JP"/>
              </w:rPr>
              <w:t xml:space="preserve"> </w:t>
            </w:r>
            <w:proofErr w:type="spellStart"/>
            <w:r w:rsidRPr="0065416D">
              <w:rPr>
                <w:rFonts w:ascii="Times New Roman" w:hAnsi="Times New Roman" w:cs="Times New Roman"/>
                <w:i/>
                <w:color w:val="FF0000"/>
                <w:sz w:val="20"/>
                <w:szCs w:val="20"/>
                <w:lang w:val="en-GB" w:eastAsia="ja-JP"/>
              </w:rPr>
              <w:t>freqBand</w:t>
            </w:r>
            <w:proofErr w:type="spellEnd"/>
            <w:r w:rsidRPr="0065416D">
              <w:rPr>
                <w:rFonts w:ascii="Times New Roman" w:hAnsi="Times New Roman" w:cs="Times New Roman"/>
                <w:i/>
                <w:color w:val="FF0000"/>
                <w:sz w:val="20"/>
                <w:szCs w:val="20"/>
                <w:lang w:val="en-GB" w:eastAsia="ja-JP"/>
              </w:rPr>
              <w:t xml:space="preserve"> </w:t>
            </w:r>
            <w:r w:rsidRPr="0065416D">
              <w:rPr>
                <w:rFonts w:ascii="Times New Roman" w:hAnsi="Times New Roman" w:cs="Times New Roman"/>
                <w:color w:val="FF0000"/>
                <w:sz w:val="20"/>
                <w:szCs w:val="20"/>
                <w:lang w:val="en-GB" w:eastAsia="ja-JP"/>
              </w:rPr>
              <w:t>configured by</w:t>
            </w:r>
            <w:r w:rsidRPr="0065416D">
              <w:rPr>
                <w:rFonts w:ascii="Times New Roman" w:hAnsi="Times New Roman" w:cs="Times New Roman"/>
                <w:i/>
                <w:color w:val="FF0000"/>
                <w:sz w:val="20"/>
                <w:szCs w:val="20"/>
                <w:lang w:val="en-GB" w:eastAsia="ja-JP"/>
              </w:rPr>
              <w:t xml:space="preserve"> CSI-RS-</w:t>
            </w:r>
            <w:proofErr w:type="spellStart"/>
            <w:r w:rsidRPr="0065416D">
              <w:rPr>
                <w:rFonts w:ascii="Times New Roman" w:hAnsi="Times New Roman" w:cs="Times New Roman"/>
                <w:i/>
                <w:color w:val="FF0000"/>
                <w:sz w:val="20"/>
                <w:szCs w:val="20"/>
                <w:lang w:val="en-GB" w:eastAsia="ja-JP"/>
              </w:rPr>
              <w:t>ResourceMapping</w:t>
            </w:r>
            <w:proofErr w:type="spellEnd"/>
            <w:r w:rsidRPr="0065416D">
              <w:rPr>
                <w:rFonts w:ascii="Times New Roman" w:hAnsi="Times New Roman" w:cs="Times New Roman"/>
                <w:color w:val="FF0000"/>
                <w:sz w:val="20"/>
                <w:szCs w:val="20"/>
                <w:lang w:val="en-GB" w:eastAsia="ja-JP"/>
              </w:rPr>
              <w:t xml:space="preserve">, is the minimum of 48 and </w:t>
            </w:r>
            <m:oMath>
              <m:sSubSup>
                <m:sSubSupPr>
                  <m:ctrlPr>
                    <w:rPr>
                      <w:rFonts w:ascii="Cambria Math" w:hAnsi="Cambria Math" w:cs="Times New Roman"/>
                      <w:color w:val="FF0000"/>
                      <w:sz w:val="20"/>
                      <w:szCs w:val="20"/>
                      <w:lang w:eastAsia="ja-JP"/>
                    </w:rPr>
                  </m:ctrlPr>
                </m:sSubSupPr>
                <m:e>
                  <m:r>
                    <m:rPr>
                      <m:sty m:val="p"/>
                    </m:rPr>
                    <w:rPr>
                      <w:rFonts w:ascii="Cambria Math" w:hAnsi="Cambria Math" w:cs="Times New Roman" w:hint="eastAsia"/>
                      <w:color w:val="FF0000"/>
                      <w:sz w:val="20"/>
                      <w:szCs w:val="20"/>
                      <w:lang w:eastAsia="ja-JP"/>
                    </w:rPr>
                    <m:t>N</m:t>
                  </m:r>
                </m:e>
                <m:sub>
                  <m:r>
                    <m:rPr>
                      <m:nor/>
                    </m:rPr>
                    <w:rPr>
                      <w:rFonts w:ascii="Times New Roman" w:hAnsi="Times New Roman" w:cs="Times New Roman" w:hint="eastAsia"/>
                      <w:color w:val="FF0000"/>
                      <w:sz w:val="20"/>
                      <w:szCs w:val="20"/>
                      <w:lang w:eastAsia="ja-JP"/>
                    </w:rPr>
                    <m:t>BWP,i</m:t>
                  </m:r>
                </m:sub>
                <m:sup>
                  <m:r>
                    <m:rPr>
                      <m:nor/>
                    </m:rPr>
                    <w:rPr>
                      <w:rFonts w:ascii="Times New Roman" w:hAnsi="Times New Roman" w:cs="Times New Roman" w:hint="eastAsia"/>
                      <w:color w:val="FF0000"/>
                      <w:sz w:val="20"/>
                      <w:szCs w:val="20"/>
                      <w:lang w:eastAsia="ja-JP"/>
                    </w:rPr>
                    <m:t>size</m:t>
                  </m:r>
                </m:sup>
              </m:sSubSup>
            </m:oMath>
            <w:r w:rsidRPr="0065416D">
              <w:rPr>
                <w:rFonts w:ascii="Times New Roman" w:hAnsi="Times New Roman" w:cs="Times New Roman"/>
                <w:color w:val="FF0000"/>
                <w:sz w:val="20"/>
                <w:szCs w:val="20"/>
                <w:lang w:val="en-GB" w:eastAsia="ja-JP"/>
              </w:rPr>
              <w:t xml:space="preserve"> resource blocks, or is equal to </w:t>
            </w:r>
            <m:oMath>
              <m:sSubSup>
                <m:sSubSupPr>
                  <m:ctrlPr>
                    <w:rPr>
                      <w:rFonts w:ascii="Cambria Math" w:hAnsi="Cambria Math" w:cs="Times New Roman"/>
                      <w:color w:val="FF0000"/>
                      <w:sz w:val="20"/>
                      <w:szCs w:val="20"/>
                      <w:lang w:eastAsia="ja-JP"/>
                    </w:rPr>
                  </m:ctrlPr>
                </m:sSubSupPr>
                <m:e>
                  <m:r>
                    <m:rPr>
                      <m:sty m:val="p"/>
                    </m:rPr>
                    <w:rPr>
                      <w:rFonts w:ascii="Cambria Math" w:hAnsi="Cambria Math" w:cs="Times New Roman" w:hint="eastAsia"/>
                      <w:color w:val="FF0000"/>
                      <w:sz w:val="20"/>
                      <w:szCs w:val="20"/>
                      <w:lang w:eastAsia="ja-JP"/>
                    </w:rPr>
                    <m:t>N</m:t>
                  </m:r>
                </m:e>
                <m:sub>
                  <m:r>
                    <m:rPr>
                      <m:nor/>
                    </m:rPr>
                    <w:rPr>
                      <w:rFonts w:ascii="Times New Roman" w:hAnsi="Times New Roman" w:cs="Times New Roman" w:hint="eastAsia"/>
                      <w:color w:val="FF0000"/>
                      <w:sz w:val="20"/>
                      <w:szCs w:val="20"/>
                      <w:lang w:eastAsia="ja-JP"/>
                    </w:rPr>
                    <m:t>BWP,i</m:t>
                  </m:r>
                </m:sub>
                <m:sup>
                  <m:r>
                    <m:rPr>
                      <m:nor/>
                    </m:rPr>
                    <w:rPr>
                      <w:rFonts w:ascii="Times New Roman" w:hAnsi="Times New Roman" w:cs="Times New Roman" w:hint="eastAsia"/>
                      <w:color w:val="FF0000"/>
                      <w:sz w:val="20"/>
                      <w:szCs w:val="20"/>
                      <w:lang w:eastAsia="ja-JP"/>
                    </w:rPr>
                    <m:t>size</m:t>
                  </m:r>
                </m:sup>
              </m:sSubSup>
            </m:oMath>
            <w:r w:rsidRPr="0065416D">
              <w:rPr>
                <w:rFonts w:ascii="Times New Roman" w:hAnsi="Times New Roman" w:cs="Times New Roman"/>
                <w:color w:val="FF0000"/>
                <w:sz w:val="20"/>
                <w:szCs w:val="20"/>
                <w:lang w:val="en-GB" w:eastAsia="ja-JP"/>
              </w:rPr>
              <w:t xml:space="preserve"> resource blocks.</w:t>
            </w:r>
          </w:p>
          <w:p w14:paraId="65FDD63F" w14:textId="77777777" w:rsidR="00B97D1B" w:rsidRDefault="00B97D1B" w:rsidP="00F05D13">
            <w:pPr>
              <w:spacing w:after="180"/>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w:t>
            </w:r>
            <w:r>
              <w:rPr>
                <w:rFonts w:ascii="Times New Roman" w:hAnsi="Times New Roman" w:cs="Times New Roman"/>
                <w:sz w:val="20"/>
                <w:szCs w:val="20"/>
                <w:lang w:val="en-GB" w:eastAsia="ja-JP"/>
              </w:rPr>
              <w:t>…]</w:t>
            </w:r>
          </w:p>
          <w:p w14:paraId="56112798" w14:textId="77777777" w:rsidR="00B97D1B" w:rsidRDefault="00B97D1B" w:rsidP="00F05D13">
            <w:pPr>
              <w:spacing w:after="180"/>
              <w:rPr>
                <w:rFonts w:ascii="Times New Roman" w:hAnsi="Times New Roman" w:cs="Times New Roman"/>
                <w:sz w:val="20"/>
                <w:szCs w:val="20"/>
                <w:lang w:val="en-GB" w:eastAsia="ja-JP"/>
              </w:rPr>
            </w:pPr>
          </w:p>
          <w:p w14:paraId="6B28E3F5" w14:textId="77777777" w:rsidR="00B97D1B" w:rsidRPr="002E12D7" w:rsidRDefault="00B97D1B" w:rsidP="00F05D13">
            <w:pPr>
              <w:keepNext/>
              <w:keepLines/>
              <w:spacing w:before="120" w:after="180"/>
              <w:ind w:left="1701" w:hanging="1701"/>
              <w:outlineLvl w:val="4"/>
              <w:rPr>
                <w:rFonts w:ascii="Arial" w:eastAsia="SimSun" w:hAnsi="Arial" w:cs="Times New Roman"/>
                <w:color w:val="000000"/>
                <w:szCs w:val="20"/>
                <w:lang w:val="x-none"/>
              </w:rPr>
            </w:pPr>
            <w:r w:rsidRPr="002E12D7">
              <w:rPr>
                <w:rFonts w:ascii="Arial" w:eastAsia="SimSun" w:hAnsi="Arial" w:cs="Times New Roman"/>
                <w:color w:val="000000"/>
                <w:szCs w:val="20"/>
                <w:lang w:val="x-none"/>
              </w:rPr>
              <w:t>5.2.1.5.3</w:t>
            </w:r>
            <w:r w:rsidRPr="002E12D7">
              <w:rPr>
                <w:rFonts w:ascii="Arial" w:eastAsia="SimSun" w:hAnsi="Arial" w:cs="Times New Roman"/>
                <w:color w:val="000000"/>
                <w:szCs w:val="20"/>
                <w:lang w:val="x-none"/>
              </w:rPr>
              <w:tab/>
              <w:t xml:space="preserve">Aperiodic CSI-RS for tracking for fast </w:t>
            </w:r>
            <w:proofErr w:type="spellStart"/>
            <w:r w:rsidRPr="002E12D7">
              <w:rPr>
                <w:rFonts w:ascii="Arial" w:eastAsia="SimSun" w:hAnsi="Arial" w:cs="Times New Roman"/>
                <w:color w:val="000000"/>
                <w:szCs w:val="20"/>
                <w:lang w:val="x-none"/>
              </w:rPr>
              <w:t>SCell</w:t>
            </w:r>
            <w:proofErr w:type="spellEnd"/>
            <w:r w:rsidRPr="002E12D7">
              <w:rPr>
                <w:rFonts w:ascii="Arial" w:eastAsia="SimSun" w:hAnsi="Arial" w:cs="Times New Roman"/>
                <w:color w:val="000000"/>
                <w:szCs w:val="20"/>
                <w:lang w:val="x-none"/>
              </w:rPr>
              <w:t xml:space="preserve"> activation</w:t>
            </w:r>
          </w:p>
          <w:p w14:paraId="1ABE23DE" w14:textId="77777777" w:rsidR="00B97D1B" w:rsidRPr="002E12D7" w:rsidRDefault="00B97D1B" w:rsidP="00F05D13">
            <w:pPr>
              <w:spacing w:after="180"/>
              <w:rPr>
                <w:rFonts w:ascii="Times New Roman" w:eastAsia="SimSun" w:hAnsi="Times New Roman" w:cs="Times New Roman"/>
                <w:sz w:val="20"/>
                <w:szCs w:val="20"/>
                <w:lang w:val="en-GB"/>
              </w:rPr>
            </w:pPr>
            <w:r w:rsidRPr="002E12D7">
              <w:rPr>
                <w:rFonts w:ascii="Times New Roman" w:eastAsia="SimSun" w:hAnsi="Times New Roman" w:cs="Times New Roman"/>
                <w:sz w:val="20"/>
                <w:szCs w:val="20"/>
                <w:lang w:val="en-GB"/>
              </w:rPr>
              <w:t xml:space="preserve">When the UE receives an activation MAC-CE that triggers one or two CSI-RS bursts for fast </w:t>
            </w:r>
            <w:proofErr w:type="spellStart"/>
            <w:r w:rsidRPr="002E12D7">
              <w:rPr>
                <w:rFonts w:ascii="Times New Roman" w:eastAsia="SimSun" w:hAnsi="Times New Roman" w:cs="Times New Roman"/>
                <w:sz w:val="20"/>
                <w:szCs w:val="20"/>
                <w:lang w:val="en-GB"/>
              </w:rPr>
              <w:t>SCell</w:t>
            </w:r>
            <w:proofErr w:type="spellEnd"/>
            <w:r w:rsidRPr="002E12D7">
              <w:rPr>
                <w:rFonts w:ascii="Times New Roman" w:eastAsia="SimSun" w:hAnsi="Times New Roman" w:cs="Times New Roman"/>
                <w:sz w:val="20"/>
                <w:szCs w:val="20"/>
                <w:lang w:val="en-GB"/>
              </w:rPr>
              <w:t xml:space="preserve"> activation for a (set of) deactivated </w:t>
            </w:r>
            <w:proofErr w:type="spellStart"/>
            <w:r w:rsidRPr="002E12D7">
              <w:rPr>
                <w:rFonts w:ascii="Times New Roman" w:eastAsia="SimSun" w:hAnsi="Times New Roman" w:cs="Times New Roman"/>
                <w:sz w:val="20"/>
                <w:szCs w:val="20"/>
                <w:lang w:val="en-GB"/>
              </w:rPr>
              <w:t>SCell</w:t>
            </w:r>
            <w:proofErr w:type="spellEnd"/>
            <w:r w:rsidRPr="002E12D7">
              <w:rPr>
                <w:rFonts w:ascii="Times New Roman" w:eastAsia="SimSun" w:hAnsi="Times New Roman" w:cs="Times New Roman"/>
                <w:sz w:val="20"/>
                <w:szCs w:val="20"/>
                <w:lang w:val="en-GB"/>
              </w:rPr>
              <w:t>(s),</w:t>
            </w:r>
          </w:p>
          <w:p w14:paraId="0B72CADA" w14:textId="77777777" w:rsidR="00B97D1B" w:rsidRPr="002E12D7" w:rsidRDefault="00B97D1B" w:rsidP="00F05D13">
            <w:pPr>
              <w:spacing w:after="180"/>
              <w:ind w:left="568" w:hanging="284"/>
              <w:rPr>
                <w:rFonts w:ascii="Times New Roman" w:eastAsia="SimSun" w:hAnsi="Times New Roman" w:cs="Times New Roman"/>
                <w:sz w:val="20"/>
                <w:szCs w:val="20"/>
                <w:lang w:val="x-none"/>
              </w:rPr>
            </w:pPr>
            <w:r w:rsidRPr="002E12D7">
              <w:rPr>
                <w:rFonts w:ascii="Times New Roman" w:eastAsia="SimSun" w:hAnsi="Times New Roman" w:cs="Times New Roman"/>
                <w:sz w:val="20"/>
                <w:szCs w:val="20"/>
                <w:lang w:val="x-none"/>
              </w:rPr>
              <w:t>-</w:t>
            </w:r>
            <w:r w:rsidRPr="002E12D7">
              <w:rPr>
                <w:rFonts w:ascii="Times New Roman" w:eastAsia="SimSun" w:hAnsi="Times New Roman" w:cs="Times New Roman"/>
                <w:sz w:val="20"/>
                <w:szCs w:val="20"/>
                <w:lang w:val="x-none"/>
              </w:rPr>
              <w:tab/>
              <w:t xml:space="preserve">if the MAC-CE indicates that the first CSI-RS burst for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activation is present in an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then the UE may assume that the first CSI-RS burst for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activation is present in that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The first slot of the first CSI-RS burst starts at the </w:t>
            </w:r>
            <w:r w:rsidRPr="002E12D7">
              <w:rPr>
                <w:rFonts w:ascii="Times New Roman" w:eastAsia="SimSun" w:hAnsi="Times New Roman" w:cs="Times New Roman"/>
                <w:i/>
                <w:iCs/>
                <w:sz w:val="20"/>
                <w:szCs w:val="20"/>
                <w:lang w:val="x-none"/>
              </w:rPr>
              <w:t>m</w:t>
            </w:r>
            <w:r w:rsidRPr="002E12D7">
              <w:rPr>
                <w:rFonts w:ascii="Times New Roman" w:eastAsia="SimSun" w:hAnsi="Times New Roman" w:cs="Times New Roman"/>
                <w:i/>
                <w:iCs/>
                <w:sz w:val="20"/>
                <w:szCs w:val="20"/>
                <w:vertAlign w:val="subscript"/>
                <w:lang w:val="x-none"/>
              </w:rPr>
              <w:t>1</w:t>
            </w:r>
            <w:r w:rsidRPr="002E12D7">
              <w:rPr>
                <w:rFonts w:ascii="Times New Roman" w:eastAsia="SimSun" w:hAnsi="Times New Roman" w:cs="Times New Roman"/>
                <w:sz w:val="20"/>
                <w:szCs w:val="20"/>
                <w:vertAlign w:val="superscript"/>
                <w:lang w:val="x-none"/>
              </w:rPr>
              <w:t>th</w:t>
            </w:r>
            <w:r w:rsidRPr="002E12D7">
              <w:rPr>
                <w:rFonts w:ascii="Times New Roman" w:eastAsia="SimSun" w:hAnsi="Times New Roman" w:cs="Times New Roman"/>
                <w:sz w:val="20"/>
                <w:szCs w:val="20"/>
                <w:lang w:val="x-none"/>
              </w:rPr>
              <w:t xml:space="preserve">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slot after the last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slot coinciding with the reference slot </w:t>
            </w:r>
            <w:proofErr w:type="spellStart"/>
            <w:r w:rsidRPr="002E12D7">
              <w:rPr>
                <w:rFonts w:ascii="Times New Roman" w:eastAsia="SimSun" w:hAnsi="Times New Roman" w:cs="Times New Roman"/>
                <w:i/>
                <w:iCs/>
                <w:sz w:val="20"/>
                <w:szCs w:val="20"/>
                <w:lang w:val="x-none"/>
              </w:rPr>
              <w:t>n+k</w:t>
            </w:r>
            <w:proofErr w:type="spellEnd"/>
            <w:r w:rsidRPr="002E12D7">
              <w:rPr>
                <w:rFonts w:ascii="Times New Roman" w:eastAsia="SimSun" w:hAnsi="Times New Roman" w:cs="Times New Roman"/>
                <w:sz w:val="20"/>
                <w:szCs w:val="20"/>
                <w:lang w:val="x-none"/>
              </w:rPr>
              <w:t xml:space="preserve">, as defined in </w:t>
            </w:r>
            <w:r w:rsidRPr="002E12D7">
              <w:rPr>
                <w:rFonts w:ascii="Times New Roman" w:eastAsia="SimSun" w:hAnsi="Times New Roman" w:cs="Times New Roman"/>
                <w:sz w:val="20"/>
                <w:szCs w:val="20"/>
                <w:lang w:val="en-GB"/>
              </w:rPr>
              <w:t xml:space="preserve">clause </w:t>
            </w:r>
            <w:r w:rsidRPr="002E12D7">
              <w:rPr>
                <w:rFonts w:ascii="Times New Roman" w:eastAsia="SimSun" w:hAnsi="Times New Roman" w:cs="Times New Roman"/>
                <w:sz w:val="20"/>
                <w:szCs w:val="20"/>
                <w:lang w:val="x-none"/>
              </w:rPr>
              <w:t>4.3 of [6, TS38.213]</w:t>
            </w:r>
            <w:r w:rsidRPr="002E12D7">
              <w:rPr>
                <w:rFonts w:ascii="Times New Roman" w:eastAsia="SimSun" w:hAnsi="Times New Roman" w:cs="Times New Roman"/>
                <w:iCs/>
                <w:sz w:val="20"/>
                <w:szCs w:val="20"/>
                <w:lang w:val="x-none"/>
              </w:rPr>
              <w:t xml:space="preserve">, </w:t>
            </w:r>
            <w:r w:rsidRPr="002E12D7">
              <w:rPr>
                <w:rFonts w:ascii="Times New Roman" w:eastAsia="SimSun" w:hAnsi="Times New Roman" w:cs="Times New Roman"/>
                <w:sz w:val="20"/>
                <w:szCs w:val="20"/>
                <w:lang w:val="x-none"/>
              </w:rPr>
              <w:t>of the cell in which the MAC-CE was received.</w:t>
            </w:r>
          </w:p>
          <w:p w14:paraId="4DDCC072" w14:textId="77777777" w:rsidR="00B97D1B" w:rsidRPr="002E12D7" w:rsidRDefault="00B97D1B" w:rsidP="00F05D13">
            <w:pPr>
              <w:spacing w:after="180"/>
              <w:ind w:left="568" w:hanging="284"/>
              <w:rPr>
                <w:rFonts w:ascii="Times New Roman" w:eastAsia="SimSun" w:hAnsi="Times New Roman" w:cs="Times New Roman"/>
                <w:iCs/>
                <w:sz w:val="20"/>
                <w:szCs w:val="20"/>
                <w:lang w:val="x-none"/>
              </w:rPr>
            </w:pPr>
            <w:r w:rsidRPr="002E12D7">
              <w:rPr>
                <w:rFonts w:ascii="Times New Roman" w:eastAsia="SimSun" w:hAnsi="Times New Roman" w:cs="Times New Roman"/>
                <w:sz w:val="20"/>
                <w:szCs w:val="20"/>
                <w:lang w:val="x-none"/>
              </w:rPr>
              <w:t>-</w:t>
            </w:r>
            <w:r w:rsidRPr="002E12D7">
              <w:rPr>
                <w:rFonts w:ascii="Times New Roman" w:eastAsia="SimSun" w:hAnsi="Times New Roman" w:cs="Times New Roman"/>
                <w:sz w:val="20"/>
                <w:szCs w:val="20"/>
                <w:lang w:val="x-none"/>
              </w:rPr>
              <w:tab/>
              <w:t xml:space="preserve">if the MAC-CE indicates that the second CSI-RS burst for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activation is present in an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then the UE may assume that the second CSI-RS burst for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activation is present in that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The first slot of the second CSI-RS burst starts at the </w:t>
            </w:r>
            <w:r w:rsidRPr="002E12D7">
              <w:rPr>
                <w:rFonts w:ascii="Times New Roman" w:eastAsia="SimSun" w:hAnsi="Times New Roman" w:cs="Times New Roman"/>
                <w:i/>
                <w:iCs/>
                <w:sz w:val="20"/>
                <w:szCs w:val="20"/>
                <w:lang w:val="x-none"/>
              </w:rPr>
              <w:t>m</w:t>
            </w:r>
            <w:r w:rsidRPr="002E12D7">
              <w:rPr>
                <w:rFonts w:ascii="Times New Roman" w:eastAsia="SimSun" w:hAnsi="Times New Roman" w:cs="Times New Roman"/>
                <w:i/>
                <w:iCs/>
                <w:sz w:val="20"/>
                <w:szCs w:val="20"/>
                <w:vertAlign w:val="subscript"/>
                <w:lang w:val="x-none"/>
              </w:rPr>
              <w:t>2</w:t>
            </w:r>
            <w:r w:rsidRPr="002E12D7">
              <w:rPr>
                <w:rFonts w:ascii="Times New Roman" w:eastAsia="SimSun" w:hAnsi="Times New Roman" w:cs="Times New Roman"/>
                <w:sz w:val="20"/>
                <w:szCs w:val="20"/>
                <w:vertAlign w:val="superscript"/>
                <w:lang w:val="x-none"/>
              </w:rPr>
              <w:t>th</w:t>
            </w:r>
            <w:r w:rsidRPr="002E12D7">
              <w:rPr>
                <w:rFonts w:ascii="Times New Roman" w:eastAsia="SimSun" w:hAnsi="Times New Roman" w:cs="Times New Roman"/>
                <w:i/>
                <w:iCs/>
                <w:sz w:val="20"/>
                <w:szCs w:val="20"/>
                <w:lang w:val="x-none"/>
              </w:rPr>
              <w:t xml:space="preserve"> </w:t>
            </w:r>
            <w:proofErr w:type="spellStart"/>
            <w:r w:rsidRPr="002E12D7">
              <w:rPr>
                <w:rFonts w:ascii="Times New Roman" w:eastAsia="SimSun" w:hAnsi="Times New Roman" w:cs="Times New Roman"/>
                <w:sz w:val="20"/>
                <w:szCs w:val="20"/>
                <w:lang w:val="x-none"/>
              </w:rPr>
              <w:t>SCell</w:t>
            </w:r>
            <w:proofErr w:type="spellEnd"/>
            <w:r w:rsidRPr="002E12D7">
              <w:rPr>
                <w:rFonts w:ascii="Times New Roman" w:eastAsia="SimSun" w:hAnsi="Times New Roman" w:cs="Times New Roman"/>
                <w:sz w:val="20"/>
                <w:szCs w:val="20"/>
                <w:lang w:val="x-none"/>
              </w:rPr>
              <w:t xml:space="preserve"> slot after the end of the first CSI-RS burst. The CSI-RS of the second burst shall have the same antenna port index, OFDM symbol allocations in a slot, same PRB allocation location as the CSI-RS of the first burst.</w:t>
            </w:r>
          </w:p>
          <w:p w14:paraId="43E79240" w14:textId="5B0B58A7" w:rsidR="00B97D1B" w:rsidRPr="00B97D1B" w:rsidRDefault="00B97D1B" w:rsidP="00B97D1B">
            <w:pPr>
              <w:spacing w:after="180"/>
              <w:ind w:left="568" w:hanging="284"/>
              <w:rPr>
                <w:rFonts w:ascii="Times New Roman" w:eastAsia="SimSun" w:hAnsi="Times New Roman" w:cs="Times New Roman"/>
                <w:iCs/>
                <w:sz w:val="20"/>
                <w:szCs w:val="20"/>
                <w:lang w:val="x-none"/>
              </w:rPr>
            </w:pPr>
            <w:r w:rsidRPr="002E12D7">
              <w:rPr>
                <w:rFonts w:ascii="Times New Roman" w:eastAsia="SimSun" w:hAnsi="Times New Roman" w:cs="Times New Roman"/>
                <w:iCs/>
                <w:sz w:val="20"/>
                <w:szCs w:val="20"/>
                <w:lang w:val="x-none"/>
              </w:rPr>
              <w:t>-</w:t>
            </w:r>
            <w:r w:rsidRPr="002E12D7">
              <w:rPr>
                <w:rFonts w:ascii="Times New Roman" w:eastAsia="SimSun" w:hAnsi="Times New Roman" w:cs="Times New Roman"/>
                <w:iCs/>
                <w:sz w:val="20"/>
                <w:szCs w:val="20"/>
                <w:lang w:val="x-none"/>
              </w:rPr>
              <w:tab/>
              <w:t xml:space="preserve">Where </w:t>
            </w:r>
            <w:r w:rsidRPr="002E12D7">
              <w:rPr>
                <w:rFonts w:ascii="Times New Roman" w:eastAsia="SimSun" w:hAnsi="Times New Roman" w:cs="Times New Roman"/>
                <w:sz w:val="20"/>
                <w:szCs w:val="20"/>
                <w:lang w:val="x-none"/>
              </w:rPr>
              <w:t xml:space="preserve">the CSI-RS burst is defined as four CSI-RS resources in two consecutive slots </w:t>
            </w:r>
            <w:r w:rsidRPr="002E12D7">
              <w:rPr>
                <w:rFonts w:ascii="Times New Roman" w:eastAsia="SimSun" w:hAnsi="Times New Roman" w:cs="Times New Roman"/>
                <w:color w:val="FF0000"/>
                <w:sz w:val="20"/>
                <w:szCs w:val="20"/>
                <w:u w:val="single"/>
                <w:lang w:val="x-none"/>
              </w:rPr>
              <w:t xml:space="preserve">configured by </w:t>
            </w:r>
            <w:r>
              <w:rPr>
                <w:rFonts w:ascii="Times New Roman" w:eastAsia="SimSun" w:hAnsi="Times New Roman" w:cs="Times New Roman"/>
                <w:color w:val="FF0000"/>
                <w:sz w:val="20"/>
                <w:szCs w:val="20"/>
                <w:u w:val="single"/>
                <w:lang w:val="x-none"/>
              </w:rPr>
              <w:t xml:space="preserve">a </w:t>
            </w:r>
            <w:r w:rsidRPr="00AA7DCC">
              <w:rPr>
                <w:rFonts w:ascii="Times New Roman" w:eastAsia="SimSun" w:hAnsi="Times New Roman" w:cs="Times New Roman"/>
                <w:i/>
                <w:iCs/>
                <w:color w:val="FF0000"/>
                <w:sz w:val="20"/>
                <w:szCs w:val="20"/>
                <w:u w:val="single"/>
                <w:lang w:val="x-none"/>
              </w:rPr>
              <w:t>NZP-CSI-RS-</w:t>
            </w:r>
            <w:proofErr w:type="spellStart"/>
            <w:r w:rsidRPr="00AA7DCC">
              <w:rPr>
                <w:rFonts w:ascii="Times New Roman" w:eastAsia="SimSun" w:hAnsi="Times New Roman" w:cs="Times New Roman"/>
                <w:i/>
                <w:iCs/>
                <w:color w:val="FF0000"/>
                <w:sz w:val="20"/>
                <w:szCs w:val="20"/>
                <w:u w:val="single"/>
                <w:lang w:val="x-none"/>
              </w:rPr>
              <w:t>ResourceSet</w:t>
            </w:r>
            <w:proofErr w:type="spellEnd"/>
            <w:r w:rsidRPr="003E6CB1">
              <w:rPr>
                <w:rFonts w:ascii="Times New Roman" w:eastAsia="SimSun" w:hAnsi="Times New Roman" w:cs="Times New Roman"/>
                <w:color w:val="FF0000"/>
                <w:sz w:val="20"/>
                <w:szCs w:val="20"/>
                <w:u w:val="single"/>
                <w:lang w:val="x-none"/>
              </w:rPr>
              <w:t xml:space="preserve"> as</w:t>
            </w:r>
            <w:r>
              <w:rPr>
                <w:rFonts w:ascii="Times New Roman" w:eastAsia="SimSun" w:hAnsi="Times New Roman" w:cs="Times New Roman"/>
                <w:color w:val="FF0000"/>
                <w:sz w:val="20"/>
                <w:szCs w:val="20"/>
                <w:u w:val="single"/>
                <w:lang w:val="x-none"/>
              </w:rPr>
              <w:t xml:space="preserve"> </w:t>
            </w:r>
            <w:r w:rsidRPr="002E12D7">
              <w:rPr>
                <w:rFonts w:ascii="Times New Roman" w:eastAsia="SimSun" w:hAnsi="Times New Roman" w:cs="Times New Roman"/>
                <w:sz w:val="20"/>
                <w:szCs w:val="20"/>
                <w:lang w:val="x-none"/>
              </w:rPr>
              <w:t>in clause 5.1.6.1.1.1</w:t>
            </w:r>
            <w:r>
              <w:rPr>
                <w:rFonts w:ascii="Times New Roman" w:eastAsia="SimSun" w:hAnsi="Times New Roman" w:cs="Times New Roman"/>
                <w:color w:val="FF0000"/>
                <w:sz w:val="20"/>
                <w:szCs w:val="20"/>
                <w:u w:val="single"/>
                <w:lang w:val="x-none"/>
              </w:rPr>
              <w:t xml:space="preserve"> for a </w:t>
            </w:r>
            <w:r w:rsidRPr="00AF0E77">
              <w:rPr>
                <w:rFonts w:ascii="Times New Roman" w:eastAsia="SimSun" w:hAnsi="Times New Roman" w:cs="Times New Roman"/>
                <w:i/>
                <w:iCs/>
                <w:color w:val="FF0000"/>
                <w:sz w:val="20"/>
                <w:szCs w:val="20"/>
                <w:u w:val="single"/>
                <w:lang w:val="x-none"/>
              </w:rPr>
              <w:t>scellActivationRS-Config-r17</w:t>
            </w:r>
            <w:r w:rsidRPr="002E12D7">
              <w:rPr>
                <w:rFonts w:ascii="Times New Roman" w:eastAsia="SimSun" w:hAnsi="Times New Roman" w:cs="Times New Roman"/>
                <w:sz w:val="20"/>
                <w:szCs w:val="20"/>
                <w:lang w:val="x-none"/>
              </w:rPr>
              <w:t>, and</w:t>
            </w:r>
            <w:r w:rsidRPr="002E12D7">
              <w:rPr>
                <w:rFonts w:ascii="Times New Roman" w:eastAsia="SimSun" w:hAnsi="Times New Roman" w:cs="Times New Roman"/>
                <w:iCs/>
                <w:sz w:val="20"/>
                <w:szCs w:val="20"/>
                <w:lang w:val="x-none"/>
              </w:rPr>
              <w:t xml:space="preserve"> </w:t>
            </w:r>
            <w:r w:rsidRPr="002E12D7">
              <w:rPr>
                <w:rFonts w:ascii="Times New Roman" w:eastAsia="SimSun" w:hAnsi="Times New Roman" w:cs="Times New Roman"/>
                <w:i/>
                <w:iCs/>
                <w:sz w:val="20"/>
                <w:szCs w:val="20"/>
                <w:lang w:val="x-none"/>
              </w:rPr>
              <w:t>m</w:t>
            </w:r>
            <w:r w:rsidRPr="002E12D7">
              <w:rPr>
                <w:rFonts w:ascii="Times New Roman" w:eastAsia="SimSun" w:hAnsi="Times New Roman" w:cs="Times New Roman"/>
                <w:i/>
                <w:iCs/>
                <w:sz w:val="20"/>
                <w:szCs w:val="20"/>
                <w:vertAlign w:val="subscript"/>
                <w:lang w:val="x-none"/>
              </w:rPr>
              <w:t>1</w:t>
            </w:r>
            <w:r w:rsidRPr="002E12D7">
              <w:rPr>
                <w:rFonts w:ascii="Times New Roman" w:eastAsia="SimSun" w:hAnsi="Times New Roman" w:cs="Times New Roman"/>
                <w:iCs/>
                <w:sz w:val="20"/>
                <w:szCs w:val="20"/>
                <w:lang w:val="x-none"/>
              </w:rPr>
              <w:t xml:space="preserve"> and </w:t>
            </w:r>
            <w:r w:rsidRPr="002E12D7">
              <w:rPr>
                <w:rFonts w:ascii="Times New Roman" w:eastAsia="SimSun" w:hAnsi="Times New Roman" w:cs="Times New Roman"/>
                <w:i/>
                <w:iCs/>
                <w:sz w:val="20"/>
                <w:szCs w:val="20"/>
                <w:lang w:val="x-none"/>
              </w:rPr>
              <w:t>m</w:t>
            </w:r>
            <w:r w:rsidRPr="002E12D7">
              <w:rPr>
                <w:rFonts w:ascii="Times New Roman" w:eastAsia="SimSun" w:hAnsi="Times New Roman" w:cs="Times New Roman"/>
                <w:i/>
                <w:iCs/>
                <w:sz w:val="20"/>
                <w:szCs w:val="20"/>
                <w:vertAlign w:val="subscript"/>
                <w:lang w:val="x-none"/>
              </w:rPr>
              <w:t>2</w:t>
            </w:r>
            <w:r w:rsidRPr="002E12D7">
              <w:rPr>
                <w:rFonts w:ascii="Times New Roman" w:eastAsia="SimSun" w:hAnsi="Times New Roman" w:cs="Times New Roman"/>
                <w:iCs/>
                <w:sz w:val="20"/>
                <w:szCs w:val="20"/>
                <w:lang w:val="x-none"/>
              </w:rPr>
              <w:t xml:space="preserve"> are provided by the MAC-CE and higher layer configuration.</w:t>
            </w:r>
          </w:p>
        </w:tc>
      </w:tr>
    </w:tbl>
    <w:p w14:paraId="4D4B9670" w14:textId="77777777" w:rsidR="00B97D1B" w:rsidRPr="00B97D1B" w:rsidRDefault="00B97D1B" w:rsidP="001650C1">
      <w:pPr>
        <w:jc w:val="both"/>
        <w:rPr>
          <w:lang w:eastAsia="ja-JP"/>
        </w:rPr>
      </w:pPr>
    </w:p>
    <w:p w14:paraId="5E5FC774" w14:textId="77777777" w:rsidR="003B2FF6" w:rsidRPr="00680C15" w:rsidRDefault="003B2FF6"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7C5D9122" w14:textId="1C888CAB" w:rsidR="001E254D" w:rsidRPr="00407069" w:rsidRDefault="00B111B5" w:rsidP="001650C1">
      <w:pPr>
        <w:pStyle w:val="ListParagraph"/>
        <w:numPr>
          <w:ilvl w:val="0"/>
          <w:numId w:val="6"/>
        </w:numPr>
        <w:ind w:leftChars="0"/>
        <w:jc w:val="both"/>
        <w:rPr>
          <w:lang w:eastAsia="ja-JP"/>
        </w:rPr>
      </w:pPr>
      <w:r>
        <w:rPr>
          <w:lang w:eastAsia="ja-JP"/>
        </w:rPr>
        <w:t xml:space="preserve">R2-2201715, </w:t>
      </w:r>
      <w:r w:rsidRPr="00B111B5">
        <w:rPr>
          <w:lang w:eastAsia="ja-JP"/>
        </w:rPr>
        <w:t xml:space="preserve">LS on RAN2 agreements for TRS-based </w:t>
      </w:r>
      <w:proofErr w:type="spellStart"/>
      <w:r w:rsidRPr="00B111B5">
        <w:rPr>
          <w:lang w:eastAsia="ja-JP"/>
        </w:rPr>
        <w:t>Scell</w:t>
      </w:r>
      <w:proofErr w:type="spellEnd"/>
      <w:r w:rsidRPr="00B111B5">
        <w:rPr>
          <w:lang w:eastAsia="ja-JP"/>
        </w:rPr>
        <w:t xml:space="preserve"> activation</w:t>
      </w:r>
      <w:r>
        <w:rPr>
          <w:lang w:eastAsia="ja-JP"/>
        </w:rPr>
        <w:t>, 3GPP RAN2</w:t>
      </w: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37FC0" w14:textId="77777777" w:rsidR="0010773B" w:rsidRDefault="0010773B" w:rsidP="00C36A51">
      <w:pPr>
        <w:spacing w:line="240" w:lineRule="auto"/>
      </w:pPr>
      <w:r>
        <w:separator/>
      </w:r>
    </w:p>
  </w:endnote>
  <w:endnote w:type="continuationSeparator" w:id="0">
    <w:p w14:paraId="6BD5EA66" w14:textId="77777777" w:rsidR="0010773B" w:rsidRDefault="0010773B" w:rsidP="00C36A51">
      <w:pPr>
        <w:spacing w:line="240" w:lineRule="auto"/>
      </w:pPr>
      <w:r>
        <w:continuationSeparator/>
      </w:r>
    </w:p>
  </w:endnote>
  <w:endnote w:type="continuationNotice" w:id="1">
    <w:p w14:paraId="54C7A1DC" w14:textId="77777777" w:rsidR="0010773B" w:rsidRDefault="001077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DA6C3" w14:textId="77777777" w:rsidR="0010773B" w:rsidRDefault="0010773B" w:rsidP="00C36A51">
      <w:pPr>
        <w:spacing w:line="240" w:lineRule="auto"/>
      </w:pPr>
      <w:r>
        <w:separator/>
      </w:r>
    </w:p>
  </w:footnote>
  <w:footnote w:type="continuationSeparator" w:id="0">
    <w:p w14:paraId="535B85D9" w14:textId="77777777" w:rsidR="0010773B" w:rsidRDefault="0010773B" w:rsidP="00C36A51">
      <w:pPr>
        <w:spacing w:line="240" w:lineRule="auto"/>
      </w:pPr>
      <w:r>
        <w:continuationSeparator/>
      </w:r>
    </w:p>
  </w:footnote>
  <w:footnote w:type="continuationNotice" w:id="1">
    <w:p w14:paraId="742F5BD6" w14:textId="77777777" w:rsidR="0010773B" w:rsidRDefault="0010773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8B1513"/>
    <w:multiLevelType w:val="hybridMultilevel"/>
    <w:tmpl w:val="03761900"/>
    <w:lvl w:ilvl="0" w:tplc="D87E1982">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7A05AC"/>
    <w:multiLevelType w:val="hybridMultilevel"/>
    <w:tmpl w:val="EE385B66"/>
    <w:lvl w:ilvl="0" w:tplc="EB220180">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0AF6F91"/>
    <w:multiLevelType w:val="hybridMultilevel"/>
    <w:tmpl w:val="BBC63BB0"/>
    <w:lvl w:ilvl="0" w:tplc="DF38F2D0">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345B0E"/>
    <w:multiLevelType w:val="hybridMultilevel"/>
    <w:tmpl w:val="560A3CCE"/>
    <w:lvl w:ilvl="0" w:tplc="DAF4497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1108CA"/>
    <w:multiLevelType w:val="hybridMultilevel"/>
    <w:tmpl w:val="709C7AC0"/>
    <w:lvl w:ilvl="0" w:tplc="486E3A86">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20"/>
  </w:num>
  <w:num w:numId="3">
    <w:abstractNumId w:val="17"/>
  </w:num>
  <w:num w:numId="4">
    <w:abstractNumId w:val="31"/>
  </w:num>
  <w:num w:numId="5">
    <w:abstractNumId w:val="32"/>
  </w:num>
  <w:num w:numId="6">
    <w:abstractNumId w:val="23"/>
  </w:num>
  <w:num w:numId="7">
    <w:abstractNumId w:val="19"/>
  </w:num>
  <w:num w:numId="8">
    <w:abstractNumId w:val="7"/>
  </w:num>
  <w:num w:numId="9">
    <w:abstractNumId w:val="26"/>
  </w:num>
  <w:num w:numId="10">
    <w:abstractNumId w:val="27"/>
  </w:num>
  <w:num w:numId="11">
    <w:abstractNumId w:val="8"/>
  </w:num>
  <w:num w:numId="12">
    <w:abstractNumId w:val="6"/>
  </w:num>
  <w:num w:numId="13">
    <w:abstractNumId w:val="15"/>
  </w:num>
  <w:num w:numId="14">
    <w:abstractNumId w:val="5"/>
  </w:num>
  <w:num w:numId="15">
    <w:abstractNumId w:val="38"/>
  </w:num>
  <w:num w:numId="16">
    <w:abstractNumId w:val="25"/>
  </w:num>
  <w:num w:numId="17">
    <w:abstractNumId w:val="36"/>
  </w:num>
  <w:num w:numId="18">
    <w:abstractNumId w:val="3"/>
  </w:num>
  <w:num w:numId="19">
    <w:abstractNumId w:val="1"/>
  </w:num>
  <w:num w:numId="20">
    <w:abstractNumId w:val="34"/>
  </w:num>
  <w:num w:numId="21">
    <w:abstractNumId w:val="21"/>
  </w:num>
  <w:num w:numId="22">
    <w:abstractNumId w:val="18"/>
  </w:num>
  <w:num w:numId="23">
    <w:abstractNumId w:val="11"/>
  </w:num>
  <w:num w:numId="24">
    <w:abstractNumId w:val="2"/>
  </w:num>
  <w:num w:numId="25">
    <w:abstractNumId w:val="35"/>
  </w:num>
  <w:num w:numId="26">
    <w:abstractNumId w:val="40"/>
  </w:num>
  <w:num w:numId="27">
    <w:abstractNumId w:val="0"/>
  </w:num>
  <w:num w:numId="28">
    <w:abstractNumId w:val="4"/>
  </w:num>
  <w:num w:numId="29">
    <w:abstractNumId w:val="24"/>
  </w:num>
  <w:num w:numId="30">
    <w:abstractNumId w:val="10"/>
  </w:num>
  <w:num w:numId="31">
    <w:abstractNumId w:val="37"/>
  </w:num>
  <w:num w:numId="32">
    <w:abstractNumId w:val="9"/>
  </w:num>
  <w:num w:numId="33">
    <w:abstractNumId w:val="14"/>
  </w:num>
  <w:num w:numId="34">
    <w:abstractNumId w:val="13"/>
  </w:num>
  <w:num w:numId="35">
    <w:abstractNumId w:val="33"/>
  </w:num>
  <w:num w:numId="36">
    <w:abstractNumId w:val="39"/>
  </w:num>
  <w:num w:numId="37">
    <w:abstractNumId w:val="22"/>
  </w:num>
  <w:num w:numId="38">
    <w:abstractNumId w:val="29"/>
  </w:num>
  <w:num w:numId="39">
    <w:abstractNumId w:val="30"/>
  </w:num>
  <w:num w:numId="40">
    <w:abstractNumId w:val="12"/>
  </w:num>
  <w:num w:numId="41">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6C9"/>
    <w:rsid w:val="00043E30"/>
    <w:rsid w:val="00044282"/>
    <w:rsid w:val="00044DAC"/>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8C7"/>
    <w:rsid w:val="000908D4"/>
    <w:rsid w:val="00091DC9"/>
    <w:rsid w:val="00092317"/>
    <w:rsid w:val="000928E3"/>
    <w:rsid w:val="000929F6"/>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5BC7"/>
    <w:rsid w:val="000A60FF"/>
    <w:rsid w:val="000A6521"/>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A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71E"/>
    <w:rsid w:val="000E296C"/>
    <w:rsid w:val="000E2E73"/>
    <w:rsid w:val="000E341C"/>
    <w:rsid w:val="000E34F2"/>
    <w:rsid w:val="000E4564"/>
    <w:rsid w:val="000E4AD2"/>
    <w:rsid w:val="000E5480"/>
    <w:rsid w:val="000E57D1"/>
    <w:rsid w:val="000E699F"/>
    <w:rsid w:val="000E6EA3"/>
    <w:rsid w:val="000F1204"/>
    <w:rsid w:val="000F120F"/>
    <w:rsid w:val="000F14CB"/>
    <w:rsid w:val="000F1841"/>
    <w:rsid w:val="000F243A"/>
    <w:rsid w:val="000F24D8"/>
    <w:rsid w:val="000F25AD"/>
    <w:rsid w:val="000F25B6"/>
    <w:rsid w:val="000F398F"/>
    <w:rsid w:val="000F3A47"/>
    <w:rsid w:val="000F46F1"/>
    <w:rsid w:val="000F49DD"/>
    <w:rsid w:val="000F4BA3"/>
    <w:rsid w:val="000F4E55"/>
    <w:rsid w:val="000F58BF"/>
    <w:rsid w:val="000F5CF8"/>
    <w:rsid w:val="000F5E95"/>
    <w:rsid w:val="000F629B"/>
    <w:rsid w:val="000F6420"/>
    <w:rsid w:val="000F7B34"/>
    <w:rsid w:val="001008A2"/>
    <w:rsid w:val="00100AAF"/>
    <w:rsid w:val="001014ED"/>
    <w:rsid w:val="00102AB2"/>
    <w:rsid w:val="001032EC"/>
    <w:rsid w:val="00103750"/>
    <w:rsid w:val="001037BC"/>
    <w:rsid w:val="00104ED4"/>
    <w:rsid w:val="00104F1A"/>
    <w:rsid w:val="00105993"/>
    <w:rsid w:val="001061ED"/>
    <w:rsid w:val="001067D6"/>
    <w:rsid w:val="00106EB1"/>
    <w:rsid w:val="0010773B"/>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EB1"/>
    <w:rsid w:val="00161FAB"/>
    <w:rsid w:val="001624B0"/>
    <w:rsid w:val="0016263F"/>
    <w:rsid w:val="00162C4E"/>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88A"/>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9CE"/>
    <w:rsid w:val="00197914"/>
    <w:rsid w:val="001A0317"/>
    <w:rsid w:val="001A086B"/>
    <w:rsid w:val="001A10CE"/>
    <w:rsid w:val="001A1322"/>
    <w:rsid w:val="001A1723"/>
    <w:rsid w:val="001A1DAE"/>
    <w:rsid w:val="001A2F03"/>
    <w:rsid w:val="001A32C9"/>
    <w:rsid w:val="001A3A81"/>
    <w:rsid w:val="001A3E36"/>
    <w:rsid w:val="001A4175"/>
    <w:rsid w:val="001A4FED"/>
    <w:rsid w:val="001A557D"/>
    <w:rsid w:val="001A5AD8"/>
    <w:rsid w:val="001A5DBE"/>
    <w:rsid w:val="001A63B9"/>
    <w:rsid w:val="001A63D5"/>
    <w:rsid w:val="001A651B"/>
    <w:rsid w:val="001A658B"/>
    <w:rsid w:val="001A6C47"/>
    <w:rsid w:val="001A79BD"/>
    <w:rsid w:val="001A7A59"/>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64CB"/>
    <w:rsid w:val="001E77F5"/>
    <w:rsid w:val="001E7D71"/>
    <w:rsid w:val="001F036D"/>
    <w:rsid w:val="001F055F"/>
    <w:rsid w:val="001F0C09"/>
    <w:rsid w:val="001F0DD7"/>
    <w:rsid w:val="001F1609"/>
    <w:rsid w:val="001F2207"/>
    <w:rsid w:val="001F2CE4"/>
    <w:rsid w:val="001F2E3C"/>
    <w:rsid w:val="001F3DF1"/>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71D9"/>
    <w:rsid w:val="00237BC4"/>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048"/>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6945"/>
    <w:rsid w:val="002569B0"/>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0342"/>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959"/>
    <w:rsid w:val="002A1965"/>
    <w:rsid w:val="002A1F0F"/>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8C9"/>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2D5B"/>
    <w:rsid w:val="002D33CF"/>
    <w:rsid w:val="002D3679"/>
    <w:rsid w:val="002D397C"/>
    <w:rsid w:val="002D4207"/>
    <w:rsid w:val="002D44DB"/>
    <w:rsid w:val="002D4D53"/>
    <w:rsid w:val="002D4E55"/>
    <w:rsid w:val="002D5264"/>
    <w:rsid w:val="002D598C"/>
    <w:rsid w:val="002D5C1E"/>
    <w:rsid w:val="002D6266"/>
    <w:rsid w:val="002D6513"/>
    <w:rsid w:val="002D7AB0"/>
    <w:rsid w:val="002D7E05"/>
    <w:rsid w:val="002E0993"/>
    <w:rsid w:val="002E12D7"/>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A52"/>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08AF"/>
    <w:rsid w:val="003312C3"/>
    <w:rsid w:val="00331511"/>
    <w:rsid w:val="003315C8"/>
    <w:rsid w:val="003316B4"/>
    <w:rsid w:val="003317F1"/>
    <w:rsid w:val="00332745"/>
    <w:rsid w:val="00335023"/>
    <w:rsid w:val="0033525B"/>
    <w:rsid w:val="003352BE"/>
    <w:rsid w:val="00335C86"/>
    <w:rsid w:val="00335EB8"/>
    <w:rsid w:val="003362DC"/>
    <w:rsid w:val="00336358"/>
    <w:rsid w:val="00336A6E"/>
    <w:rsid w:val="00336B51"/>
    <w:rsid w:val="00336BD4"/>
    <w:rsid w:val="00336CB5"/>
    <w:rsid w:val="00336F88"/>
    <w:rsid w:val="00336F8D"/>
    <w:rsid w:val="0033715F"/>
    <w:rsid w:val="00337C9E"/>
    <w:rsid w:val="00337E4A"/>
    <w:rsid w:val="003401EF"/>
    <w:rsid w:val="00340428"/>
    <w:rsid w:val="00341AAF"/>
    <w:rsid w:val="00342152"/>
    <w:rsid w:val="003424D6"/>
    <w:rsid w:val="003425AC"/>
    <w:rsid w:val="00343047"/>
    <w:rsid w:val="003433E9"/>
    <w:rsid w:val="003437DA"/>
    <w:rsid w:val="00343903"/>
    <w:rsid w:val="00343EF9"/>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FD0"/>
    <w:rsid w:val="00371488"/>
    <w:rsid w:val="003714F0"/>
    <w:rsid w:val="003716C7"/>
    <w:rsid w:val="0037173B"/>
    <w:rsid w:val="0037269A"/>
    <w:rsid w:val="003726BD"/>
    <w:rsid w:val="00372C1B"/>
    <w:rsid w:val="00372D3D"/>
    <w:rsid w:val="003730AB"/>
    <w:rsid w:val="00373650"/>
    <w:rsid w:val="00373951"/>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B6D"/>
    <w:rsid w:val="00383A4A"/>
    <w:rsid w:val="00383DC5"/>
    <w:rsid w:val="00384041"/>
    <w:rsid w:val="00384532"/>
    <w:rsid w:val="00385EB0"/>
    <w:rsid w:val="0038684B"/>
    <w:rsid w:val="003868BC"/>
    <w:rsid w:val="00390670"/>
    <w:rsid w:val="00390830"/>
    <w:rsid w:val="00391D57"/>
    <w:rsid w:val="0039255B"/>
    <w:rsid w:val="00392ABE"/>
    <w:rsid w:val="00393E6D"/>
    <w:rsid w:val="0039451D"/>
    <w:rsid w:val="003947CB"/>
    <w:rsid w:val="003950A1"/>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0EF"/>
    <w:rsid w:val="003A5374"/>
    <w:rsid w:val="003A68A5"/>
    <w:rsid w:val="003A6EB8"/>
    <w:rsid w:val="003A75EB"/>
    <w:rsid w:val="003A7B54"/>
    <w:rsid w:val="003B017D"/>
    <w:rsid w:val="003B019D"/>
    <w:rsid w:val="003B0B12"/>
    <w:rsid w:val="003B0D78"/>
    <w:rsid w:val="003B0E2B"/>
    <w:rsid w:val="003B1BD7"/>
    <w:rsid w:val="003B243F"/>
    <w:rsid w:val="003B29A7"/>
    <w:rsid w:val="003B2FF6"/>
    <w:rsid w:val="003B3619"/>
    <w:rsid w:val="003B4090"/>
    <w:rsid w:val="003B4802"/>
    <w:rsid w:val="003B49BB"/>
    <w:rsid w:val="003B4EF0"/>
    <w:rsid w:val="003B579F"/>
    <w:rsid w:val="003B5C48"/>
    <w:rsid w:val="003B5C6B"/>
    <w:rsid w:val="003B5EA1"/>
    <w:rsid w:val="003B5EBB"/>
    <w:rsid w:val="003B6669"/>
    <w:rsid w:val="003B7B97"/>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F15"/>
    <w:rsid w:val="003C73CA"/>
    <w:rsid w:val="003C7A0B"/>
    <w:rsid w:val="003C7E29"/>
    <w:rsid w:val="003D1568"/>
    <w:rsid w:val="003D1903"/>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395B"/>
    <w:rsid w:val="003E3A52"/>
    <w:rsid w:val="003E3E70"/>
    <w:rsid w:val="003E48CF"/>
    <w:rsid w:val="003E4B35"/>
    <w:rsid w:val="003E566F"/>
    <w:rsid w:val="003E5D32"/>
    <w:rsid w:val="003E5FE2"/>
    <w:rsid w:val="003E6292"/>
    <w:rsid w:val="003E6CB1"/>
    <w:rsid w:val="003E6E61"/>
    <w:rsid w:val="003E6E9D"/>
    <w:rsid w:val="003E72B1"/>
    <w:rsid w:val="003E7675"/>
    <w:rsid w:val="003E78B9"/>
    <w:rsid w:val="003F0854"/>
    <w:rsid w:val="003F096C"/>
    <w:rsid w:val="003F0A9E"/>
    <w:rsid w:val="003F16B9"/>
    <w:rsid w:val="003F1D1B"/>
    <w:rsid w:val="003F2107"/>
    <w:rsid w:val="003F23B0"/>
    <w:rsid w:val="003F2962"/>
    <w:rsid w:val="003F521D"/>
    <w:rsid w:val="003F5B9A"/>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7069"/>
    <w:rsid w:val="004076C6"/>
    <w:rsid w:val="00407745"/>
    <w:rsid w:val="00407D0D"/>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4F0D"/>
    <w:rsid w:val="004157A2"/>
    <w:rsid w:val="00415929"/>
    <w:rsid w:val="00415942"/>
    <w:rsid w:val="00415C46"/>
    <w:rsid w:val="004160B9"/>
    <w:rsid w:val="004163C8"/>
    <w:rsid w:val="00416DC6"/>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9EE"/>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5D9"/>
    <w:rsid w:val="00446699"/>
    <w:rsid w:val="00446721"/>
    <w:rsid w:val="00446D75"/>
    <w:rsid w:val="00450144"/>
    <w:rsid w:val="0045076C"/>
    <w:rsid w:val="00451512"/>
    <w:rsid w:val="00451B66"/>
    <w:rsid w:val="00452452"/>
    <w:rsid w:val="00452935"/>
    <w:rsid w:val="00453282"/>
    <w:rsid w:val="00453AE0"/>
    <w:rsid w:val="00453B31"/>
    <w:rsid w:val="00453D10"/>
    <w:rsid w:val="00454843"/>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13"/>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6BD"/>
    <w:rsid w:val="004A4D9F"/>
    <w:rsid w:val="004A5066"/>
    <w:rsid w:val="004A5B89"/>
    <w:rsid w:val="004A664F"/>
    <w:rsid w:val="004A688F"/>
    <w:rsid w:val="004A6C0F"/>
    <w:rsid w:val="004A6C19"/>
    <w:rsid w:val="004A6F6D"/>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4BB"/>
    <w:rsid w:val="004B6C2B"/>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443"/>
    <w:rsid w:val="004F46F0"/>
    <w:rsid w:val="004F4B61"/>
    <w:rsid w:val="004F568E"/>
    <w:rsid w:val="004F6331"/>
    <w:rsid w:val="004F67CF"/>
    <w:rsid w:val="004F7AEB"/>
    <w:rsid w:val="004F7FAE"/>
    <w:rsid w:val="00500573"/>
    <w:rsid w:val="005005F4"/>
    <w:rsid w:val="00501323"/>
    <w:rsid w:val="0050201E"/>
    <w:rsid w:val="0050250E"/>
    <w:rsid w:val="00502F2C"/>
    <w:rsid w:val="0050329A"/>
    <w:rsid w:val="00503781"/>
    <w:rsid w:val="00503D9A"/>
    <w:rsid w:val="005041B1"/>
    <w:rsid w:val="00504D44"/>
    <w:rsid w:val="00505D28"/>
    <w:rsid w:val="00505F4B"/>
    <w:rsid w:val="00505F53"/>
    <w:rsid w:val="0050644D"/>
    <w:rsid w:val="00506978"/>
    <w:rsid w:val="00507B10"/>
    <w:rsid w:val="00510AEE"/>
    <w:rsid w:val="00510B0F"/>
    <w:rsid w:val="00510BEF"/>
    <w:rsid w:val="0051102F"/>
    <w:rsid w:val="0051108C"/>
    <w:rsid w:val="005112D5"/>
    <w:rsid w:val="00511386"/>
    <w:rsid w:val="0051146E"/>
    <w:rsid w:val="0051176B"/>
    <w:rsid w:val="00511E2C"/>
    <w:rsid w:val="00512110"/>
    <w:rsid w:val="005125BF"/>
    <w:rsid w:val="0051280B"/>
    <w:rsid w:val="00512874"/>
    <w:rsid w:val="00512EF7"/>
    <w:rsid w:val="00513BC3"/>
    <w:rsid w:val="0051422B"/>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AE2"/>
    <w:rsid w:val="005303EE"/>
    <w:rsid w:val="00530CD2"/>
    <w:rsid w:val="00531179"/>
    <w:rsid w:val="005315A5"/>
    <w:rsid w:val="005315E8"/>
    <w:rsid w:val="00532378"/>
    <w:rsid w:val="00532ABA"/>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BE"/>
    <w:rsid w:val="00571259"/>
    <w:rsid w:val="00571586"/>
    <w:rsid w:val="00571AC2"/>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0A8"/>
    <w:rsid w:val="0059439B"/>
    <w:rsid w:val="005944C6"/>
    <w:rsid w:val="0059582E"/>
    <w:rsid w:val="00596547"/>
    <w:rsid w:val="00596BF3"/>
    <w:rsid w:val="00597836"/>
    <w:rsid w:val="00597A63"/>
    <w:rsid w:val="00597D36"/>
    <w:rsid w:val="005A004B"/>
    <w:rsid w:val="005A005A"/>
    <w:rsid w:val="005A0395"/>
    <w:rsid w:val="005A0B6A"/>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22B4"/>
    <w:rsid w:val="005B23FF"/>
    <w:rsid w:val="005B315D"/>
    <w:rsid w:val="005B35B5"/>
    <w:rsid w:val="005B3CB8"/>
    <w:rsid w:val="005B4112"/>
    <w:rsid w:val="005B41FB"/>
    <w:rsid w:val="005B478F"/>
    <w:rsid w:val="005B4A47"/>
    <w:rsid w:val="005B5983"/>
    <w:rsid w:val="005B5B70"/>
    <w:rsid w:val="005B5CF1"/>
    <w:rsid w:val="005B6539"/>
    <w:rsid w:val="005B6797"/>
    <w:rsid w:val="005B6852"/>
    <w:rsid w:val="005B724D"/>
    <w:rsid w:val="005C1067"/>
    <w:rsid w:val="005C1F93"/>
    <w:rsid w:val="005C2A3F"/>
    <w:rsid w:val="005C2A8B"/>
    <w:rsid w:val="005C2B1D"/>
    <w:rsid w:val="005C32F6"/>
    <w:rsid w:val="005C3326"/>
    <w:rsid w:val="005C3399"/>
    <w:rsid w:val="005C3419"/>
    <w:rsid w:val="005C37DA"/>
    <w:rsid w:val="005C3E4C"/>
    <w:rsid w:val="005C48E0"/>
    <w:rsid w:val="005C49FD"/>
    <w:rsid w:val="005C63DD"/>
    <w:rsid w:val="005C6B47"/>
    <w:rsid w:val="005C6E92"/>
    <w:rsid w:val="005C6EE7"/>
    <w:rsid w:val="005C7FEC"/>
    <w:rsid w:val="005D05B3"/>
    <w:rsid w:val="005D12B0"/>
    <w:rsid w:val="005D14FA"/>
    <w:rsid w:val="005D191D"/>
    <w:rsid w:val="005D1D20"/>
    <w:rsid w:val="005D2195"/>
    <w:rsid w:val="005D2218"/>
    <w:rsid w:val="005D3685"/>
    <w:rsid w:val="005D3C35"/>
    <w:rsid w:val="005D3D09"/>
    <w:rsid w:val="005D3F2E"/>
    <w:rsid w:val="005D4D94"/>
    <w:rsid w:val="005D5366"/>
    <w:rsid w:val="005D536C"/>
    <w:rsid w:val="005D53A0"/>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56F"/>
    <w:rsid w:val="005F77C3"/>
    <w:rsid w:val="0060005C"/>
    <w:rsid w:val="00600471"/>
    <w:rsid w:val="00600480"/>
    <w:rsid w:val="0060069F"/>
    <w:rsid w:val="00600A1E"/>
    <w:rsid w:val="00600C08"/>
    <w:rsid w:val="006014B0"/>
    <w:rsid w:val="006014B8"/>
    <w:rsid w:val="00601E26"/>
    <w:rsid w:val="006023D8"/>
    <w:rsid w:val="00603130"/>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49CB"/>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16D"/>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09F4"/>
    <w:rsid w:val="00672175"/>
    <w:rsid w:val="006723DC"/>
    <w:rsid w:val="00672533"/>
    <w:rsid w:val="00672BB7"/>
    <w:rsid w:val="00673369"/>
    <w:rsid w:val="00673710"/>
    <w:rsid w:val="00673773"/>
    <w:rsid w:val="00673FC7"/>
    <w:rsid w:val="006754A7"/>
    <w:rsid w:val="006766B5"/>
    <w:rsid w:val="00676AB7"/>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05A"/>
    <w:rsid w:val="0069564E"/>
    <w:rsid w:val="00696184"/>
    <w:rsid w:val="00696EA8"/>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66F"/>
    <w:rsid w:val="006A47AE"/>
    <w:rsid w:val="006A57E6"/>
    <w:rsid w:val="006A6B3B"/>
    <w:rsid w:val="006A74DA"/>
    <w:rsid w:val="006B0FC5"/>
    <w:rsid w:val="006B2395"/>
    <w:rsid w:val="006B28BA"/>
    <w:rsid w:val="006B2DAD"/>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0DEF"/>
    <w:rsid w:val="006C1514"/>
    <w:rsid w:val="006C1973"/>
    <w:rsid w:val="006C1F6E"/>
    <w:rsid w:val="006C2024"/>
    <w:rsid w:val="006C2783"/>
    <w:rsid w:val="006C287C"/>
    <w:rsid w:val="006C28E0"/>
    <w:rsid w:val="006C2A6A"/>
    <w:rsid w:val="006C3002"/>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5BC"/>
    <w:rsid w:val="006D46FA"/>
    <w:rsid w:val="006D4DE2"/>
    <w:rsid w:val="006D55FC"/>
    <w:rsid w:val="006D5696"/>
    <w:rsid w:val="006D605C"/>
    <w:rsid w:val="006D6701"/>
    <w:rsid w:val="006D7A41"/>
    <w:rsid w:val="006D7B84"/>
    <w:rsid w:val="006E0D3D"/>
    <w:rsid w:val="006E1420"/>
    <w:rsid w:val="006E2B42"/>
    <w:rsid w:val="006E2E14"/>
    <w:rsid w:val="006E3FBD"/>
    <w:rsid w:val="006E4B22"/>
    <w:rsid w:val="006E560E"/>
    <w:rsid w:val="006E5D79"/>
    <w:rsid w:val="006E60CB"/>
    <w:rsid w:val="006E6397"/>
    <w:rsid w:val="006E7109"/>
    <w:rsid w:val="006E7B1C"/>
    <w:rsid w:val="006E7B86"/>
    <w:rsid w:val="006F0AE8"/>
    <w:rsid w:val="006F12DB"/>
    <w:rsid w:val="006F135A"/>
    <w:rsid w:val="006F1B84"/>
    <w:rsid w:val="006F1E0D"/>
    <w:rsid w:val="006F1E8D"/>
    <w:rsid w:val="006F2C70"/>
    <w:rsid w:val="006F2F6B"/>
    <w:rsid w:val="006F36E2"/>
    <w:rsid w:val="006F3B3D"/>
    <w:rsid w:val="006F40D9"/>
    <w:rsid w:val="006F6150"/>
    <w:rsid w:val="006F6C38"/>
    <w:rsid w:val="006F6C84"/>
    <w:rsid w:val="006F75C1"/>
    <w:rsid w:val="006F7902"/>
    <w:rsid w:val="00700AB4"/>
    <w:rsid w:val="00700EB8"/>
    <w:rsid w:val="0070115E"/>
    <w:rsid w:val="00703AAD"/>
    <w:rsid w:val="00703E5D"/>
    <w:rsid w:val="00703FEA"/>
    <w:rsid w:val="0070404E"/>
    <w:rsid w:val="00704789"/>
    <w:rsid w:val="007049A6"/>
    <w:rsid w:val="00704CC1"/>
    <w:rsid w:val="007060E8"/>
    <w:rsid w:val="007061EC"/>
    <w:rsid w:val="00706624"/>
    <w:rsid w:val="007066EC"/>
    <w:rsid w:val="00707232"/>
    <w:rsid w:val="00707563"/>
    <w:rsid w:val="0071025C"/>
    <w:rsid w:val="00710D94"/>
    <w:rsid w:val="00711561"/>
    <w:rsid w:val="007116BA"/>
    <w:rsid w:val="00711F65"/>
    <w:rsid w:val="00712096"/>
    <w:rsid w:val="0071297E"/>
    <w:rsid w:val="007131EE"/>
    <w:rsid w:val="00713255"/>
    <w:rsid w:val="0071382F"/>
    <w:rsid w:val="00713DDA"/>
    <w:rsid w:val="00714CC7"/>
    <w:rsid w:val="007151D0"/>
    <w:rsid w:val="00715404"/>
    <w:rsid w:val="00715A54"/>
    <w:rsid w:val="00715DD8"/>
    <w:rsid w:val="00716006"/>
    <w:rsid w:val="007172FC"/>
    <w:rsid w:val="00717A93"/>
    <w:rsid w:val="00717D20"/>
    <w:rsid w:val="00720354"/>
    <w:rsid w:val="007204F0"/>
    <w:rsid w:val="00720851"/>
    <w:rsid w:val="0072179D"/>
    <w:rsid w:val="007219D2"/>
    <w:rsid w:val="00722AB1"/>
    <w:rsid w:val="00722C12"/>
    <w:rsid w:val="00723025"/>
    <w:rsid w:val="00723ACD"/>
    <w:rsid w:val="00723FCC"/>
    <w:rsid w:val="0072431D"/>
    <w:rsid w:val="00725134"/>
    <w:rsid w:val="00726152"/>
    <w:rsid w:val="00726D04"/>
    <w:rsid w:val="007276BE"/>
    <w:rsid w:val="00730E81"/>
    <w:rsid w:val="00731526"/>
    <w:rsid w:val="007333C9"/>
    <w:rsid w:val="007352ED"/>
    <w:rsid w:val="0073576A"/>
    <w:rsid w:val="00735814"/>
    <w:rsid w:val="0073588B"/>
    <w:rsid w:val="00735A13"/>
    <w:rsid w:val="00735E46"/>
    <w:rsid w:val="00735FD4"/>
    <w:rsid w:val="0073629A"/>
    <w:rsid w:val="007365AB"/>
    <w:rsid w:val="00737371"/>
    <w:rsid w:val="00737BF4"/>
    <w:rsid w:val="0074033A"/>
    <w:rsid w:val="007403B0"/>
    <w:rsid w:val="00740E90"/>
    <w:rsid w:val="007411AB"/>
    <w:rsid w:val="007418A4"/>
    <w:rsid w:val="0074191B"/>
    <w:rsid w:val="00741B8B"/>
    <w:rsid w:val="00741DAE"/>
    <w:rsid w:val="007424AB"/>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FC"/>
    <w:rsid w:val="00760700"/>
    <w:rsid w:val="00760750"/>
    <w:rsid w:val="00760A87"/>
    <w:rsid w:val="0076137C"/>
    <w:rsid w:val="007621CB"/>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4F2"/>
    <w:rsid w:val="00777B5C"/>
    <w:rsid w:val="00780400"/>
    <w:rsid w:val="007805DA"/>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F97"/>
    <w:rsid w:val="007A0437"/>
    <w:rsid w:val="007A0590"/>
    <w:rsid w:val="007A0CF4"/>
    <w:rsid w:val="007A0D55"/>
    <w:rsid w:val="007A1489"/>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908"/>
    <w:rsid w:val="007B7FDF"/>
    <w:rsid w:val="007C02CC"/>
    <w:rsid w:val="007C121D"/>
    <w:rsid w:val="007C1DE0"/>
    <w:rsid w:val="007C244B"/>
    <w:rsid w:val="007C2F14"/>
    <w:rsid w:val="007C31AE"/>
    <w:rsid w:val="007C44C4"/>
    <w:rsid w:val="007C4706"/>
    <w:rsid w:val="007C4797"/>
    <w:rsid w:val="007C4814"/>
    <w:rsid w:val="007C5908"/>
    <w:rsid w:val="007C5A52"/>
    <w:rsid w:val="007C5AD7"/>
    <w:rsid w:val="007C5B24"/>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C31"/>
    <w:rsid w:val="007D6E4B"/>
    <w:rsid w:val="007D6E5F"/>
    <w:rsid w:val="007D6EC0"/>
    <w:rsid w:val="007D72D2"/>
    <w:rsid w:val="007D79EE"/>
    <w:rsid w:val="007D7A8A"/>
    <w:rsid w:val="007E0041"/>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77C"/>
    <w:rsid w:val="007F0F41"/>
    <w:rsid w:val="007F1424"/>
    <w:rsid w:val="007F17A8"/>
    <w:rsid w:val="007F1B70"/>
    <w:rsid w:val="007F2094"/>
    <w:rsid w:val="007F2E45"/>
    <w:rsid w:val="007F314E"/>
    <w:rsid w:val="007F435B"/>
    <w:rsid w:val="007F452B"/>
    <w:rsid w:val="007F470E"/>
    <w:rsid w:val="007F4DB7"/>
    <w:rsid w:val="007F586B"/>
    <w:rsid w:val="007F6BA6"/>
    <w:rsid w:val="007F6D8B"/>
    <w:rsid w:val="007F706B"/>
    <w:rsid w:val="00800A52"/>
    <w:rsid w:val="00800DC5"/>
    <w:rsid w:val="00800E08"/>
    <w:rsid w:val="008012BD"/>
    <w:rsid w:val="00801CAD"/>
    <w:rsid w:val="0080215C"/>
    <w:rsid w:val="008023A8"/>
    <w:rsid w:val="00802416"/>
    <w:rsid w:val="00802974"/>
    <w:rsid w:val="00802A79"/>
    <w:rsid w:val="00802BE2"/>
    <w:rsid w:val="00802D95"/>
    <w:rsid w:val="00803325"/>
    <w:rsid w:val="00804060"/>
    <w:rsid w:val="008049BF"/>
    <w:rsid w:val="00804D94"/>
    <w:rsid w:val="00804EF6"/>
    <w:rsid w:val="00805753"/>
    <w:rsid w:val="00805AEA"/>
    <w:rsid w:val="00805D74"/>
    <w:rsid w:val="008102DD"/>
    <w:rsid w:val="00810DCB"/>
    <w:rsid w:val="00811B66"/>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F"/>
    <w:rsid w:val="008742C7"/>
    <w:rsid w:val="00874678"/>
    <w:rsid w:val="008749DD"/>
    <w:rsid w:val="00874EE0"/>
    <w:rsid w:val="0087569F"/>
    <w:rsid w:val="00876B78"/>
    <w:rsid w:val="00876D5E"/>
    <w:rsid w:val="00876E6F"/>
    <w:rsid w:val="00877462"/>
    <w:rsid w:val="0088028A"/>
    <w:rsid w:val="0088043E"/>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434"/>
    <w:rsid w:val="008A1E34"/>
    <w:rsid w:val="008A261B"/>
    <w:rsid w:val="008A4BFC"/>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0FD0"/>
    <w:rsid w:val="008C1899"/>
    <w:rsid w:val="008C24C9"/>
    <w:rsid w:val="008C2BE2"/>
    <w:rsid w:val="008C2D07"/>
    <w:rsid w:val="008C331C"/>
    <w:rsid w:val="008C3BD6"/>
    <w:rsid w:val="008C3E2F"/>
    <w:rsid w:val="008C3E90"/>
    <w:rsid w:val="008C44B2"/>
    <w:rsid w:val="008C46B0"/>
    <w:rsid w:val="008C46B1"/>
    <w:rsid w:val="008C498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622"/>
    <w:rsid w:val="008E795B"/>
    <w:rsid w:val="008F0501"/>
    <w:rsid w:val="008F055C"/>
    <w:rsid w:val="008F0FDD"/>
    <w:rsid w:val="008F145C"/>
    <w:rsid w:val="008F26E8"/>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27E92"/>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77F"/>
    <w:rsid w:val="00937C69"/>
    <w:rsid w:val="00937EB6"/>
    <w:rsid w:val="0094024D"/>
    <w:rsid w:val="009415D5"/>
    <w:rsid w:val="00941DD6"/>
    <w:rsid w:val="009428B6"/>
    <w:rsid w:val="00944042"/>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6694"/>
    <w:rsid w:val="009671E0"/>
    <w:rsid w:val="0097051C"/>
    <w:rsid w:val="00971B3E"/>
    <w:rsid w:val="00971EA4"/>
    <w:rsid w:val="00972164"/>
    <w:rsid w:val="00973B1F"/>
    <w:rsid w:val="00973C56"/>
    <w:rsid w:val="00974D52"/>
    <w:rsid w:val="0097558B"/>
    <w:rsid w:val="009755FC"/>
    <w:rsid w:val="00976314"/>
    <w:rsid w:val="00976993"/>
    <w:rsid w:val="00976DCD"/>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F54"/>
    <w:rsid w:val="00992F91"/>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1FA6"/>
    <w:rsid w:val="009A26D3"/>
    <w:rsid w:val="009A26E1"/>
    <w:rsid w:val="009A2B47"/>
    <w:rsid w:val="009A31CC"/>
    <w:rsid w:val="009A33E7"/>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4C9"/>
    <w:rsid w:val="009B5095"/>
    <w:rsid w:val="009B540C"/>
    <w:rsid w:val="009B560E"/>
    <w:rsid w:val="009B5B5C"/>
    <w:rsid w:val="009B63EE"/>
    <w:rsid w:val="009B7172"/>
    <w:rsid w:val="009C0562"/>
    <w:rsid w:val="009C116E"/>
    <w:rsid w:val="009C1BBC"/>
    <w:rsid w:val="009C233C"/>
    <w:rsid w:val="009C2386"/>
    <w:rsid w:val="009C2BEB"/>
    <w:rsid w:val="009C2E28"/>
    <w:rsid w:val="009C32B3"/>
    <w:rsid w:val="009C33DB"/>
    <w:rsid w:val="009C3524"/>
    <w:rsid w:val="009C358B"/>
    <w:rsid w:val="009C4970"/>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12C5"/>
    <w:rsid w:val="009E1473"/>
    <w:rsid w:val="009E2FFB"/>
    <w:rsid w:val="009E3298"/>
    <w:rsid w:val="009E330B"/>
    <w:rsid w:val="009E3902"/>
    <w:rsid w:val="009E3BC6"/>
    <w:rsid w:val="009E3CE0"/>
    <w:rsid w:val="009E4293"/>
    <w:rsid w:val="009E4D49"/>
    <w:rsid w:val="009E5197"/>
    <w:rsid w:val="009E51EB"/>
    <w:rsid w:val="009E55A3"/>
    <w:rsid w:val="009E65C9"/>
    <w:rsid w:val="009E68E0"/>
    <w:rsid w:val="009E69CF"/>
    <w:rsid w:val="009E6E4D"/>
    <w:rsid w:val="009F071A"/>
    <w:rsid w:val="009F18B6"/>
    <w:rsid w:val="009F2805"/>
    <w:rsid w:val="009F3865"/>
    <w:rsid w:val="009F51B6"/>
    <w:rsid w:val="009F6AEF"/>
    <w:rsid w:val="00A00427"/>
    <w:rsid w:val="00A01D1D"/>
    <w:rsid w:val="00A0251A"/>
    <w:rsid w:val="00A02EDF"/>
    <w:rsid w:val="00A0339E"/>
    <w:rsid w:val="00A039F1"/>
    <w:rsid w:val="00A03A0C"/>
    <w:rsid w:val="00A04988"/>
    <w:rsid w:val="00A06B63"/>
    <w:rsid w:val="00A06F32"/>
    <w:rsid w:val="00A07934"/>
    <w:rsid w:val="00A07E00"/>
    <w:rsid w:val="00A103B7"/>
    <w:rsid w:val="00A12071"/>
    <w:rsid w:val="00A124DC"/>
    <w:rsid w:val="00A128FF"/>
    <w:rsid w:val="00A12C1F"/>
    <w:rsid w:val="00A142FC"/>
    <w:rsid w:val="00A14594"/>
    <w:rsid w:val="00A1492F"/>
    <w:rsid w:val="00A14EFE"/>
    <w:rsid w:val="00A152E7"/>
    <w:rsid w:val="00A15711"/>
    <w:rsid w:val="00A15761"/>
    <w:rsid w:val="00A15A2E"/>
    <w:rsid w:val="00A15C2D"/>
    <w:rsid w:val="00A15E66"/>
    <w:rsid w:val="00A17156"/>
    <w:rsid w:val="00A20014"/>
    <w:rsid w:val="00A2010C"/>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27607"/>
    <w:rsid w:val="00A301D8"/>
    <w:rsid w:val="00A3043E"/>
    <w:rsid w:val="00A30E86"/>
    <w:rsid w:val="00A30FC6"/>
    <w:rsid w:val="00A32063"/>
    <w:rsid w:val="00A32111"/>
    <w:rsid w:val="00A32E25"/>
    <w:rsid w:val="00A340F4"/>
    <w:rsid w:val="00A349A1"/>
    <w:rsid w:val="00A34A76"/>
    <w:rsid w:val="00A35198"/>
    <w:rsid w:val="00A35C58"/>
    <w:rsid w:val="00A3609B"/>
    <w:rsid w:val="00A374E4"/>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36EC"/>
    <w:rsid w:val="00A54036"/>
    <w:rsid w:val="00A54979"/>
    <w:rsid w:val="00A54BE4"/>
    <w:rsid w:val="00A555A1"/>
    <w:rsid w:val="00A56AF9"/>
    <w:rsid w:val="00A5783D"/>
    <w:rsid w:val="00A57BD6"/>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31A"/>
    <w:rsid w:val="00A76412"/>
    <w:rsid w:val="00A76557"/>
    <w:rsid w:val="00A769F0"/>
    <w:rsid w:val="00A80A30"/>
    <w:rsid w:val="00A80DD1"/>
    <w:rsid w:val="00A81F87"/>
    <w:rsid w:val="00A820EE"/>
    <w:rsid w:val="00A826E2"/>
    <w:rsid w:val="00A8358D"/>
    <w:rsid w:val="00A83AF9"/>
    <w:rsid w:val="00A84372"/>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A7DCC"/>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926"/>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0BF"/>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39D"/>
    <w:rsid w:val="00AE4A55"/>
    <w:rsid w:val="00AE4BDA"/>
    <w:rsid w:val="00AE50AA"/>
    <w:rsid w:val="00AE50E8"/>
    <w:rsid w:val="00AE5157"/>
    <w:rsid w:val="00AE551E"/>
    <w:rsid w:val="00AE5C68"/>
    <w:rsid w:val="00AE6834"/>
    <w:rsid w:val="00AF06C1"/>
    <w:rsid w:val="00AF0CF9"/>
    <w:rsid w:val="00AF0E77"/>
    <w:rsid w:val="00AF1179"/>
    <w:rsid w:val="00AF203E"/>
    <w:rsid w:val="00AF2227"/>
    <w:rsid w:val="00AF2385"/>
    <w:rsid w:val="00AF2FF1"/>
    <w:rsid w:val="00AF33B1"/>
    <w:rsid w:val="00AF4C23"/>
    <w:rsid w:val="00AF55C3"/>
    <w:rsid w:val="00AF5701"/>
    <w:rsid w:val="00AF5ABB"/>
    <w:rsid w:val="00AF5E91"/>
    <w:rsid w:val="00AF632A"/>
    <w:rsid w:val="00AF67F5"/>
    <w:rsid w:val="00AF6888"/>
    <w:rsid w:val="00AF7812"/>
    <w:rsid w:val="00B009F5"/>
    <w:rsid w:val="00B00A62"/>
    <w:rsid w:val="00B012F6"/>
    <w:rsid w:val="00B023F1"/>
    <w:rsid w:val="00B02CAB"/>
    <w:rsid w:val="00B02D2E"/>
    <w:rsid w:val="00B03702"/>
    <w:rsid w:val="00B03A3A"/>
    <w:rsid w:val="00B03CF1"/>
    <w:rsid w:val="00B03D7F"/>
    <w:rsid w:val="00B03EE0"/>
    <w:rsid w:val="00B046E9"/>
    <w:rsid w:val="00B053F6"/>
    <w:rsid w:val="00B05C1C"/>
    <w:rsid w:val="00B05D89"/>
    <w:rsid w:val="00B06C88"/>
    <w:rsid w:val="00B0718A"/>
    <w:rsid w:val="00B07A55"/>
    <w:rsid w:val="00B07C39"/>
    <w:rsid w:val="00B07C6E"/>
    <w:rsid w:val="00B07D66"/>
    <w:rsid w:val="00B1013A"/>
    <w:rsid w:val="00B10AA7"/>
    <w:rsid w:val="00B11066"/>
    <w:rsid w:val="00B1116A"/>
    <w:rsid w:val="00B111B5"/>
    <w:rsid w:val="00B116F2"/>
    <w:rsid w:val="00B11A1D"/>
    <w:rsid w:val="00B11CB1"/>
    <w:rsid w:val="00B11DAA"/>
    <w:rsid w:val="00B11F14"/>
    <w:rsid w:val="00B128DC"/>
    <w:rsid w:val="00B12B3B"/>
    <w:rsid w:val="00B131C0"/>
    <w:rsid w:val="00B159BD"/>
    <w:rsid w:val="00B15AF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70B5"/>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20A"/>
    <w:rsid w:val="00B647C5"/>
    <w:rsid w:val="00B64A0B"/>
    <w:rsid w:val="00B64AC6"/>
    <w:rsid w:val="00B64B6B"/>
    <w:rsid w:val="00B65F15"/>
    <w:rsid w:val="00B66830"/>
    <w:rsid w:val="00B66C31"/>
    <w:rsid w:val="00B67073"/>
    <w:rsid w:val="00B6746A"/>
    <w:rsid w:val="00B67519"/>
    <w:rsid w:val="00B67B45"/>
    <w:rsid w:val="00B70137"/>
    <w:rsid w:val="00B70A2C"/>
    <w:rsid w:val="00B70CA7"/>
    <w:rsid w:val="00B71506"/>
    <w:rsid w:val="00B718FC"/>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9D9"/>
    <w:rsid w:val="00B83BDD"/>
    <w:rsid w:val="00B84BAC"/>
    <w:rsid w:val="00B84FA9"/>
    <w:rsid w:val="00B86855"/>
    <w:rsid w:val="00B86D9D"/>
    <w:rsid w:val="00B86EEA"/>
    <w:rsid w:val="00B871D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995"/>
    <w:rsid w:val="00B94B58"/>
    <w:rsid w:val="00B94D51"/>
    <w:rsid w:val="00B950D7"/>
    <w:rsid w:val="00B95858"/>
    <w:rsid w:val="00B95FB6"/>
    <w:rsid w:val="00B96500"/>
    <w:rsid w:val="00B97046"/>
    <w:rsid w:val="00B97416"/>
    <w:rsid w:val="00B97D1B"/>
    <w:rsid w:val="00B97DBB"/>
    <w:rsid w:val="00BA02F9"/>
    <w:rsid w:val="00BA0762"/>
    <w:rsid w:val="00BA0B28"/>
    <w:rsid w:val="00BA0E47"/>
    <w:rsid w:val="00BA11CD"/>
    <w:rsid w:val="00BA18D3"/>
    <w:rsid w:val="00BA2412"/>
    <w:rsid w:val="00BA31C2"/>
    <w:rsid w:val="00BA340E"/>
    <w:rsid w:val="00BA39A8"/>
    <w:rsid w:val="00BA4259"/>
    <w:rsid w:val="00BA56F6"/>
    <w:rsid w:val="00BA5B36"/>
    <w:rsid w:val="00BA5CCB"/>
    <w:rsid w:val="00BA64B3"/>
    <w:rsid w:val="00BA69D9"/>
    <w:rsid w:val="00BA6B58"/>
    <w:rsid w:val="00BA77AB"/>
    <w:rsid w:val="00BB09CE"/>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69E"/>
    <w:rsid w:val="00BB630A"/>
    <w:rsid w:val="00BB7582"/>
    <w:rsid w:val="00BB7938"/>
    <w:rsid w:val="00BB7A56"/>
    <w:rsid w:val="00BB7FCD"/>
    <w:rsid w:val="00BC0081"/>
    <w:rsid w:val="00BC0B60"/>
    <w:rsid w:val="00BC0CA0"/>
    <w:rsid w:val="00BC12E5"/>
    <w:rsid w:val="00BC14AD"/>
    <w:rsid w:val="00BC1A65"/>
    <w:rsid w:val="00BC1D7C"/>
    <w:rsid w:val="00BC2238"/>
    <w:rsid w:val="00BC303E"/>
    <w:rsid w:val="00BC43B8"/>
    <w:rsid w:val="00BC54BF"/>
    <w:rsid w:val="00BC5745"/>
    <w:rsid w:val="00BC5E5A"/>
    <w:rsid w:val="00BC5FFD"/>
    <w:rsid w:val="00BC692B"/>
    <w:rsid w:val="00BC6BFF"/>
    <w:rsid w:val="00BC6C1B"/>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8EA"/>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1BE1"/>
    <w:rsid w:val="00C0271B"/>
    <w:rsid w:val="00C02C63"/>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DE4"/>
    <w:rsid w:val="00C15809"/>
    <w:rsid w:val="00C15A62"/>
    <w:rsid w:val="00C1751F"/>
    <w:rsid w:val="00C20236"/>
    <w:rsid w:val="00C21FBE"/>
    <w:rsid w:val="00C22BDB"/>
    <w:rsid w:val="00C22DF0"/>
    <w:rsid w:val="00C231E0"/>
    <w:rsid w:val="00C232A9"/>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402BC"/>
    <w:rsid w:val="00C40B08"/>
    <w:rsid w:val="00C40C65"/>
    <w:rsid w:val="00C40E18"/>
    <w:rsid w:val="00C40F2D"/>
    <w:rsid w:val="00C41819"/>
    <w:rsid w:val="00C42138"/>
    <w:rsid w:val="00C422B0"/>
    <w:rsid w:val="00C42808"/>
    <w:rsid w:val="00C42996"/>
    <w:rsid w:val="00C431FE"/>
    <w:rsid w:val="00C43D80"/>
    <w:rsid w:val="00C43D84"/>
    <w:rsid w:val="00C4427A"/>
    <w:rsid w:val="00C4476D"/>
    <w:rsid w:val="00C4519A"/>
    <w:rsid w:val="00C455C4"/>
    <w:rsid w:val="00C45F30"/>
    <w:rsid w:val="00C4610E"/>
    <w:rsid w:val="00C4745E"/>
    <w:rsid w:val="00C476FC"/>
    <w:rsid w:val="00C478BF"/>
    <w:rsid w:val="00C47ACE"/>
    <w:rsid w:val="00C50120"/>
    <w:rsid w:val="00C50BDA"/>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E14"/>
    <w:rsid w:val="00C611C2"/>
    <w:rsid w:val="00C62571"/>
    <w:rsid w:val="00C63A7B"/>
    <w:rsid w:val="00C643A9"/>
    <w:rsid w:val="00C65387"/>
    <w:rsid w:val="00C65C73"/>
    <w:rsid w:val="00C66479"/>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24"/>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33"/>
    <w:rsid w:val="00CB3F5B"/>
    <w:rsid w:val="00CB43B3"/>
    <w:rsid w:val="00CB4705"/>
    <w:rsid w:val="00CB473C"/>
    <w:rsid w:val="00CB53AF"/>
    <w:rsid w:val="00CB6F53"/>
    <w:rsid w:val="00CB74E1"/>
    <w:rsid w:val="00CB7A02"/>
    <w:rsid w:val="00CC06A3"/>
    <w:rsid w:val="00CC083B"/>
    <w:rsid w:val="00CC0DF0"/>
    <w:rsid w:val="00CC1999"/>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2C80"/>
    <w:rsid w:val="00CE4135"/>
    <w:rsid w:val="00CE5673"/>
    <w:rsid w:val="00CE5AEA"/>
    <w:rsid w:val="00CE6ACF"/>
    <w:rsid w:val="00CE6E3C"/>
    <w:rsid w:val="00CE7F86"/>
    <w:rsid w:val="00CF08E1"/>
    <w:rsid w:val="00CF191B"/>
    <w:rsid w:val="00CF2175"/>
    <w:rsid w:val="00CF3769"/>
    <w:rsid w:val="00CF3E44"/>
    <w:rsid w:val="00CF3E66"/>
    <w:rsid w:val="00CF4007"/>
    <w:rsid w:val="00CF4102"/>
    <w:rsid w:val="00CF5617"/>
    <w:rsid w:val="00CF764A"/>
    <w:rsid w:val="00CF7883"/>
    <w:rsid w:val="00CF7CB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3B2F"/>
    <w:rsid w:val="00D050BA"/>
    <w:rsid w:val="00D056EC"/>
    <w:rsid w:val="00D05FC9"/>
    <w:rsid w:val="00D061B4"/>
    <w:rsid w:val="00D07267"/>
    <w:rsid w:val="00D07E79"/>
    <w:rsid w:val="00D104CC"/>
    <w:rsid w:val="00D113C1"/>
    <w:rsid w:val="00D115A0"/>
    <w:rsid w:val="00D11610"/>
    <w:rsid w:val="00D11BAE"/>
    <w:rsid w:val="00D12594"/>
    <w:rsid w:val="00D12A5E"/>
    <w:rsid w:val="00D13233"/>
    <w:rsid w:val="00D13541"/>
    <w:rsid w:val="00D14D2C"/>
    <w:rsid w:val="00D15185"/>
    <w:rsid w:val="00D1538E"/>
    <w:rsid w:val="00D155B9"/>
    <w:rsid w:val="00D15C71"/>
    <w:rsid w:val="00D1611F"/>
    <w:rsid w:val="00D161B8"/>
    <w:rsid w:val="00D16536"/>
    <w:rsid w:val="00D165A8"/>
    <w:rsid w:val="00D165BD"/>
    <w:rsid w:val="00D1676A"/>
    <w:rsid w:val="00D17613"/>
    <w:rsid w:val="00D17ADB"/>
    <w:rsid w:val="00D17B36"/>
    <w:rsid w:val="00D201C5"/>
    <w:rsid w:val="00D203B1"/>
    <w:rsid w:val="00D20655"/>
    <w:rsid w:val="00D218A0"/>
    <w:rsid w:val="00D228B4"/>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845"/>
    <w:rsid w:val="00D52E7B"/>
    <w:rsid w:val="00D53F53"/>
    <w:rsid w:val="00D54236"/>
    <w:rsid w:val="00D54285"/>
    <w:rsid w:val="00D549D1"/>
    <w:rsid w:val="00D54F90"/>
    <w:rsid w:val="00D5605D"/>
    <w:rsid w:val="00D56362"/>
    <w:rsid w:val="00D56566"/>
    <w:rsid w:val="00D56932"/>
    <w:rsid w:val="00D56A44"/>
    <w:rsid w:val="00D56E1C"/>
    <w:rsid w:val="00D56FC8"/>
    <w:rsid w:val="00D5706A"/>
    <w:rsid w:val="00D571C2"/>
    <w:rsid w:val="00D574AA"/>
    <w:rsid w:val="00D576D4"/>
    <w:rsid w:val="00D576D9"/>
    <w:rsid w:val="00D57723"/>
    <w:rsid w:val="00D62353"/>
    <w:rsid w:val="00D62663"/>
    <w:rsid w:val="00D630C3"/>
    <w:rsid w:val="00D6422B"/>
    <w:rsid w:val="00D66A48"/>
    <w:rsid w:val="00D6740E"/>
    <w:rsid w:val="00D676FE"/>
    <w:rsid w:val="00D67A55"/>
    <w:rsid w:val="00D705EB"/>
    <w:rsid w:val="00D70671"/>
    <w:rsid w:val="00D70B2C"/>
    <w:rsid w:val="00D71217"/>
    <w:rsid w:val="00D713D6"/>
    <w:rsid w:val="00D72676"/>
    <w:rsid w:val="00D73228"/>
    <w:rsid w:val="00D7378A"/>
    <w:rsid w:val="00D737E9"/>
    <w:rsid w:val="00D743DB"/>
    <w:rsid w:val="00D74693"/>
    <w:rsid w:val="00D74877"/>
    <w:rsid w:val="00D74BF8"/>
    <w:rsid w:val="00D74CEA"/>
    <w:rsid w:val="00D74D13"/>
    <w:rsid w:val="00D74D8C"/>
    <w:rsid w:val="00D74E04"/>
    <w:rsid w:val="00D75119"/>
    <w:rsid w:val="00D75642"/>
    <w:rsid w:val="00D75819"/>
    <w:rsid w:val="00D758A4"/>
    <w:rsid w:val="00D768B7"/>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0FA0"/>
    <w:rsid w:val="00D91181"/>
    <w:rsid w:val="00D92209"/>
    <w:rsid w:val="00D922FD"/>
    <w:rsid w:val="00D92491"/>
    <w:rsid w:val="00D93285"/>
    <w:rsid w:val="00D93819"/>
    <w:rsid w:val="00D95877"/>
    <w:rsid w:val="00D95A13"/>
    <w:rsid w:val="00D9610F"/>
    <w:rsid w:val="00D96B33"/>
    <w:rsid w:val="00D9761B"/>
    <w:rsid w:val="00D977E8"/>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53A"/>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D83"/>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4FB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3E81"/>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601"/>
    <w:rsid w:val="00E31E62"/>
    <w:rsid w:val="00E31FFB"/>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808BA"/>
    <w:rsid w:val="00E80BEE"/>
    <w:rsid w:val="00E8193C"/>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8EC"/>
    <w:rsid w:val="00EB62CB"/>
    <w:rsid w:val="00EB64C4"/>
    <w:rsid w:val="00EB6BF3"/>
    <w:rsid w:val="00EB7DBB"/>
    <w:rsid w:val="00EC012E"/>
    <w:rsid w:val="00EC052C"/>
    <w:rsid w:val="00EC09CA"/>
    <w:rsid w:val="00EC0A64"/>
    <w:rsid w:val="00EC0A6A"/>
    <w:rsid w:val="00EC241E"/>
    <w:rsid w:val="00EC2CED"/>
    <w:rsid w:val="00EC2FF0"/>
    <w:rsid w:val="00EC3070"/>
    <w:rsid w:val="00EC3303"/>
    <w:rsid w:val="00EC4A79"/>
    <w:rsid w:val="00EC4BC6"/>
    <w:rsid w:val="00EC5D46"/>
    <w:rsid w:val="00EC65FE"/>
    <w:rsid w:val="00EC732A"/>
    <w:rsid w:val="00EC7340"/>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6C4A"/>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670F"/>
    <w:rsid w:val="00F07410"/>
    <w:rsid w:val="00F0764B"/>
    <w:rsid w:val="00F0765D"/>
    <w:rsid w:val="00F10072"/>
    <w:rsid w:val="00F1013F"/>
    <w:rsid w:val="00F10FFA"/>
    <w:rsid w:val="00F11086"/>
    <w:rsid w:val="00F116A2"/>
    <w:rsid w:val="00F116DC"/>
    <w:rsid w:val="00F1193A"/>
    <w:rsid w:val="00F12F50"/>
    <w:rsid w:val="00F131BC"/>
    <w:rsid w:val="00F135D6"/>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A"/>
    <w:rsid w:val="00F4573D"/>
    <w:rsid w:val="00F45FC6"/>
    <w:rsid w:val="00F464B3"/>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54CE"/>
    <w:rsid w:val="00F75687"/>
    <w:rsid w:val="00F756A1"/>
    <w:rsid w:val="00F75A5B"/>
    <w:rsid w:val="00F75CA7"/>
    <w:rsid w:val="00F75D13"/>
    <w:rsid w:val="00F76A7A"/>
    <w:rsid w:val="00F76ECB"/>
    <w:rsid w:val="00F77149"/>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413D"/>
    <w:rsid w:val="00FB46AA"/>
    <w:rsid w:val="00FB529A"/>
    <w:rsid w:val="00FB5351"/>
    <w:rsid w:val="00FB5838"/>
    <w:rsid w:val="00FB5A50"/>
    <w:rsid w:val="00FB5B1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011"/>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A7A"/>
    <w:rsid w:val="00FE3C5B"/>
    <w:rsid w:val="00FE43EE"/>
    <w:rsid w:val="00FE54C8"/>
    <w:rsid w:val="00FE5662"/>
    <w:rsid w:val="00FE58BB"/>
    <w:rsid w:val="00FE5EA7"/>
    <w:rsid w:val="00FE6FBB"/>
    <w:rsid w:val="00FE704E"/>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EnNormal</Template>
  <TotalTime>8</TotalTime>
  <Pages>5</Pages>
  <Words>1662</Words>
  <Characters>9480</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4</cp:revision>
  <dcterms:created xsi:type="dcterms:W3CDTF">2022-02-14T00:39:00Z</dcterms:created>
  <dcterms:modified xsi:type="dcterms:W3CDTF">2022-02-14T00:47:00Z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